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-323215</wp:posOffset>
            </wp:positionV>
            <wp:extent cx="7436485" cy="762635"/>
            <wp:effectExtent l="0" t="0" r="0" b="0"/>
            <wp:wrapTight wrapText="bothSides">
              <wp:wrapPolygon edited="0">
                <wp:start x="0" y="0"/>
                <wp:lineTo x="0" y="21042"/>
                <wp:lineTo x="21524" y="21042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="003B5F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1DB">
        <w:rPr>
          <w:rFonts w:ascii="Times New Roman" w:eastAsia="Calibri" w:hAnsi="Times New Roman" w:cs="Times New Roman"/>
          <w:sz w:val="24"/>
          <w:szCs w:val="24"/>
        </w:rPr>
        <w:t>Kielce, dnia</w:t>
      </w:r>
      <w:bookmarkStart w:id="0" w:name="ezdDataPodpisu"/>
      <w:bookmarkEnd w:id="0"/>
      <w:r w:rsidR="00342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0B99">
        <w:rPr>
          <w:rFonts w:ascii="Times New Roman" w:eastAsia="Calibri" w:hAnsi="Times New Roman" w:cs="Times New Roman"/>
          <w:sz w:val="24"/>
          <w:szCs w:val="24"/>
        </w:rPr>
        <w:t xml:space="preserve"> 06.03.2017</w:t>
      </w:r>
      <w:r w:rsidR="003B5F6E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97107" w:rsidRPr="00F97107" w:rsidRDefault="00F97107" w:rsidP="00F97107">
      <w:pPr>
        <w:rPr>
          <w:rFonts w:ascii="Arial" w:hAnsi="Arial" w:cs="Arial"/>
          <w:sz w:val="24"/>
          <w:szCs w:val="24"/>
        </w:rPr>
      </w:pPr>
      <w:r w:rsidRPr="00F97107">
        <w:rPr>
          <w:rFonts w:ascii="Arial" w:hAnsi="Arial" w:cs="Arial"/>
          <w:sz w:val="24"/>
          <w:szCs w:val="24"/>
        </w:rPr>
        <w:t>Szanowni Państwo,</w:t>
      </w:r>
    </w:p>
    <w:p w:rsidR="003358A9" w:rsidRDefault="00F97107" w:rsidP="003358A9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2C3DA6">
        <w:rPr>
          <w:rFonts w:ascii="Arial" w:hAnsi="Arial" w:cs="Arial"/>
          <w:sz w:val="20"/>
          <w:szCs w:val="20"/>
        </w:rPr>
        <w:t>bardzo dziękuję za przygotowanie ofert w odpowiedzi na nasze za</w:t>
      </w:r>
      <w:r w:rsidR="002C3DA6">
        <w:rPr>
          <w:rFonts w:ascii="Arial" w:hAnsi="Arial" w:cs="Arial"/>
          <w:sz w:val="20"/>
          <w:szCs w:val="20"/>
        </w:rPr>
        <w:t>pytanie ofertowe</w:t>
      </w:r>
      <w:r w:rsidR="00DE6B2E">
        <w:rPr>
          <w:rFonts w:ascii="Arial" w:hAnsi="Arial" w:cs="Arial"/>
          <w:sz w:val="20"/>
          <w:szCs w:val="20"/>
        </w:rPr>
        <w:t xml:space="preserve">                                 </w:t>
      </w:r>
      <w:r w:rsidRPr="002C3DA6">
        <w:rPr>
          <w:rFonts w:ascii="Arial" w:hAnsi="Arial" w:cs="Arial"/>
          <w:sz w:val="20"/>
          <w:szCs w:val="20"/>
        </w:rPr>
        <w:t xml:space="preserve"> </w:t>
      </w:r>
      <w:r w:rsidR="004175D0" w:rsidRPr="002C3DA6">
        <w:rPr>
          <w:rFonts w:ascii="Arial" w:hAnsi="Arial" w:cs="Arial"/>
          <w:sz w:val="20"/>
          <w:szCs w:val="20"/>
        </w:rPr>
        <w:t xml:space="preserve">nr </w:t>
      </w:r>
      <w:r w:rsidR="00450B99">
        <w:rPr>
          <w:rFonts w:ascii="Arial" w:hAnsi="Arial" w:cs="Arial"/>
          <w:sz w:val="20"/>
          <w:szCs w:val="20"/>
        </w:rPr>
        <w:t>OK.I.2402.2.2017</w:t>
      </w:r>
      <w:r w:rsidR="003923CC" w:rsidRPr="002C3DA6">
        <w:rPr>
          <w:rFonts w:ascii="Arial" w:hAnsi="Arial" w:cs="Arial"/>
          <w:sz w:val="20"/>
          <w:szCs w:val="20"/>
        </w:rPr>
        <w:t xml:space="preserve"> </w:t>
      </w:r>
      <w:r w:rsidR="004175D0" w:rsidRPr="002C3DA6">
        <w:rPr>
          <w:rFonts w:ascii="Arial" w:hAnsi="Arial" w:cs="Arial"/>
          <w:sz w:val="20"/>
          <w:szCs w:val="20"/>
        </w:rPr>
        <w:t xml:space="preserve"> </w:t>
      </w:r>
      <w:r w:rsidRPr="002C3DA6">
        <w:rPr>
          <w:rFonts w:ascii="Arial" w:hAnsi="Arial" w:cs="Arial"/>
          <w:sz w:val="20"/>
          <w:szCs w:val="20"/>
        </w:rPr>
        <w:t xml:space="preserve">z dnia </w:t>
      </w:r>
      <w:r w:rsidR="0063520C" w:rsidRPr="002C3DA6">
        <w:rPr>
          <w:rFonts w:ascii="Arial" w:hAnsi="Arial" w:cs="Arial"/>
          <w:sz w:val="20"/>
          <w:szCs w:val="20"/>
        </w:rPr>
        <w:t xml:space="preserve"> 22</w:t>
      </w:r>
      <w:r w:rsidR="00791000" w:rsidRPr="002C3DA6">
        <w:rPr>
          <w:rFonts w:ascii="Arial" w:hAnsi="Arial" w:cs="Arial"/>
          <w:sz w:val="20"/>
          <w:szCs w:val="20"/>
        </w:rPr>
        <w:t xml:space="preserve"> </w:t>
      </w:r>
      <w:r w:rsidR="003358A9">
        <w:rPr>
          <w:rFonts w:ascii="Arial" w:hAnsi="Arial" w:cs="Arial"/>
          <w:sz w:val="20"/>
          <w:szCs w:val="20"/>
        </w:rPr>
        <w:t>lutego 2017</w:t>
      </w:r>
      <w:r w:rsidRPr="002C3DA6">
        <w:rPr>
          <w:rFonts w:ascii="Arial" w:hAnsi="Arial" w:cs="Arial"/>
          <w:sz w:val="20"/>
          <w:szCs w:val="20"/>
        </w:rPr>
        <w:t xml:space="preserve"> r. w</w:t>
      </w:r>
      <w:r w:rsidR="003B5F6E" w:rsidRPr="002C3DA6">
        <w:rPr>
          <w:rFonts w:ascii="Arial" w:hAnsi="Arial" w:cs="Arial"/>
          <w:sz w:val="20"/>
          <w:szCs w:val="20"/>
        </w:rPr>
        <w:t xml:space="preserve"> sprawie  organizacji </w:t>
      </w:r>
      <w:r w:rsidR="003358A9" w:rsidRPr="003358A9">
        <w:rPr>
          <w:rFonts w:ascii="Times New Roman" w:eastAsia="Times New Roman" w:hAnsi="Times New Roman" w:cs="Times New Roman"/>
          <w:lang w:eastAsia="pl-PL"/>
        </w:rPr>
        <w:t xml:space="preserve">dwóch dwudniowych szkoleń zamkniętych dla pracowników Świętokrzyskiego Urzędu Wojewódzkiego na temat: </w:t>
      </w:r>
    </w:p>
    <w:p w:rsidR="004842E1" w:rsidRPr="007E01AC" w:rsidRDefault="003358A9" w:rsidP="003358A9">
      <w:pPr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E01AC">
        <w:rPr>
          <w:rFonts w:ascii="Times New Roman" w:eastAsia="Times New Roman" w:hAnsi="Times New Roman" w:cs="Times New Roman"/>
          <w:b/>
          <w:i/>
          <w:lang w:eastAsia="pl-PL"/>
        </w:rPr>
        <w:t>„Oceny okresowe i IPRZ w służbie cywilnej”</w:t>
      </w:r>
    </w:p>
    <w:p w:rsidR="004175D0" w:rsidRPr="001C1706" w:rsidRDefault="003B5F6E" w:rsidP="007E01AC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1C1706">
        <w:rPr>
          <w:rFonts w:ascii="Arial" w:hAnsi="Arial" w:cs="Arial"/>
          <w:sz w:val="20"/>
          <w:szCs w:val="20"/>
        </w:rPr>
        <w:t>Informuję, że w odpowiedzi na nas</w:t>
      </w:r>
      <w:r w:rsidR="0063520C" w:rsidRPr="001C1706">
        <w:rPr>
          <w:rFonts w:ascii="Arial" w:hAnsi="Arial" w:cs="Arial"/>
          <w:sz w:val="20"/>
          <w:szCs w:val="20"/>
        </w:rPr>
        <w:t>ze zapytanie ofertowe wpłynęło 9</w:t>
      </w:r>
      <w:r w:rsidRPr="001C1706">
        <w:rPr>
          <w:rFonts w:ascii="Arial" w:hAnsi="Arial" w:cs="Arial"/>
          <w:sz w:val="20"/>
          <w:szCs w:val="20"/>
        </w:rPr>
        <w:t xml:space="preserve">  ofert</w:t>
      </w:r>
      <w:r w:rsidR="004842E1" w:rsidRPr="001C1706">
        <w:rPr>
          <w:rFonts w:ascii="Arial" w:hAnsi="Arial" w:cs="Arial"/>
          <w:sz w:val="20"/>
          <w:szCs w:val="20"/>
        </w:rPr>
        <w:t>.</w:t>
      </w:r>
      <w:r w:rsidRPr="001C1706">
        <w:rPr>
          <w:rFonts w:ascii="Arial" w:hAnsi="Arial" w:cs="Arial"/>
          <w:sz w:val="20"/>
          <w:szCs w:val="20"/>
        </w:rPr>
        <w:t xml:space="preserve">  </w:t>
      </w:r>
      <w:r w:rsidR="007C51D1">
        <w:rPr>
          <w:rFonts w:ascii="Arial" w:hAnsi="Arial" w:cs="Arial"/>
          <w:sz w:val="20"/>
          <w:szCs w:val="20"/>
        </w:rPr>
        <w:t xml:space="preserve">Osiem ofert było kompletnych, jedna </w:t>
      </w:r>
      <w:r w:rsidR="007E01AC">
        <w:rPr>
          <w:rFonts w:ascii="Arial" w:hAnsi="Arial" w:cs="Arial"/>
          <w:sz w:val="20"/>
          <w:szCs w:val="20"/>
        </w:rPr>
        <w:t>nie  spełniał</w:t>
      </w:r>
      <w:r w:rsidR="00287D0A" w:rsidRPr="001C1706">
        <w:rPr>
          <w:rFonts w:ascii="Arial" w:hAnsi="Arial" w:cs="Arial"/>
          <w:sz w:val="20"/>
          <w:szCs w:val="20"/>
        </w:rPr>
        <w:t xml:space="preserve"> </w:t>
      </w:r>
      <w:r w:rsidR="007E01AC">
        <w:rPr>
          <w:rFonts w:ascii="Arial" w:hAnsi="Arial" w:cs="Arial"/>
          <w:sz w:val="20"/>
          <w:szCs w:val="20"/>
        </w:rPr>
        <w:t>wymagań  formalnych</w:t>
      </w:r>
      <w:r w:rsidR="00287D0A" w:rsidRPr="001C1706">
        <w:rPr>
          <w:rFonts w:ascii="Arial" w:hAnsi="Arial" w:cs="Arial"/>
          <w:sz w:val="20"/>
          <w:szCs w:val="20"/>
        </w:rPr>
        <w:t>.</w:t>
      </w:r>
    </w:p>
    <w:p w:rsidR="007E01AC" w:rsidRDefault="004F31DB" w:rsidP="004B5A32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1C1706">
        <w:rPr>
          <w:rFonts w:ascii="Arial" w:eastAsia="Calibri" w:hAnsi="Arial" w:cs="Arial"/>
          <w:sz w:val="20"/>
          <w:szCs w:val="20"/>
        </w:rPr>
        <w:t>Do realizacji szkolenia została wybrana</w:t>
      </w:r>
      <w:r w:rsidR="001C1706">
        <w:rPr>
          <w:rFonts w:ascii="Arial" w:eastAsia="Calibri" w:hAnsi="Arial" w:cs="Arial"/>
          <w:sz w:val="20"/>
          <w:szCs w:val="20"/>
        </w:rPr>
        <w:t xml:space="preserve"> firma</w:t>
      </w:r>
      <w:r w:rsidR="007E01AC">
        <w:rPr>
          <w:rFonts w:ascii="Arial" w:eastAsia="Calibri" w:hAnsi="Arial" w:cs="Arial"/>
          <w:sz w:val="20"/>
          <w:szCs w:val="20"/>
        </w:rPr>
        <w:t>:</w:t>
      </w:r>
    </w:p>
    <w:p w:rsidR="004B5A32" w:rsidRPr="007E01AC" w:rsidRDefault="007E01AC" w:rsidP="004B5A32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7E01A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ZESPÓŁ EKSPERTÓW</w:t>
      </w:r>
      <w:r w:rsidRPr="00B46AD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MANAGER </w:t>
      </w:r>
      <w:r w:rsidR="001C1706" w:rsidRPr="00B46AD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Pelczar sp.</w:t>
      </w:r>
      <w:r w:rsidR="001C1706" w:rsidRPr="007E01A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1C1706" w:rsidRPr="00B46AD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j.</w:t>
      </w:r>
      <w:r w:rsidR="001C1706" w:rsidRPr="007E01AC">
        <w:rPr>
          <w:i/>
        </w:rPr>
        <w:t xml:space="preserve"> </w:t>
      </w:r>
      <w:r w:rsidR="001C1706" w:rsidRPr="007E01A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ul. Wielopole 18b,31-072 Kraków</w:t>
      </w:r>
      <w:r w:rsidR="007C51D1" w:rsidRPr="007E01A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1C1706" w:rsidRPr="007E01A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7C51D1" w:rsidRPr="007E01A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</w:p>
    <w:p w:rsidR="007C51D1" w:rsidRPr="007C51D1" w:rsidRDefault="007C51D1" w:rsidP="007C51D1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Pr="007C51D1">
        <w:rPr>
          <w:rFonts w:ascii="Arial" w:eastAsia="Calibri" w:hAnsi="Arial" w:cs="Arial"/>
          <w:sz w:val="20"/>
          <w:szCs w:val="20"/>
        </w:rPr>
        <w:t xml:space="preserve">Cena wybranej oferty wynosi </w:t>
      </w:r>
      <w:r>
        <w:rPr>
          <w:rFonts w:ascii="Arial" w:eastAsia="Calibri" w:hAnsi="Arial" w:cs="Arial"/>
          <w:sz w:val="20"/>
          <w:szCs w:val="20"/>
        </w:rPr>
        <w:t xml:space="preserve"> 5790,00 zł (słownie: pięć tysięcy siedemset dziewięćdziesiąt złotych)</w:t>
      </w:r>
    </w:p>
    <w:p w:rsidR="007C51D1" w:rsidRPr="007C51D1" w:rsidRDefault="007C51D1" w:rsidP="007C51D1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:rsidR="008024E1" w:rsidRDefault="007C51D1" w:rsidP="007C51D1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7C51D1">
        <w:rPr>
          <w:rFonts w:ascii="Arial" w:eastAsia="Calibri" w:hAnsi="Arial" w:cs="Arial"/>
          <w:sz w:val="20"/>
          <w:szCs w:val="20"/>
        </w:rPr>
        <w:t>Poniżej zestawienie otrzymanyc</w:t>
      </w:r>
      <w:r w:rsidR="007E01AC">
        <w:rPr>
          <w:rFonts w:ascii="Arial" w:eastAsia="Calibri" w:hAnsi="Arial" w:cs="Arial"/>
          <w:sz w:val="20"/>
          <w:szCs w:val="20"/>
        </w:rPr>
        <w:t>h ofert wraz z punktacją ogółem:</w:t>
      </w:r>
    </w:p>
    <w:p w:rsidR="00730BA6" w:rsidRDefault="00730BA6" w:rsidP="004B5A32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:rsidR="00730BA6" w:rsidRDefault="00730BA6" w:rsidP="004B5A32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210"/>
        <w:gridCol w:w="3261"/>
        <w:gridCol w:w="2693"/>
      </w:tblGrid>
      <w:tr w:rsidR="00B46AD6" w:rsidRPr="00B46AD6" w:rsidTr="007E01AC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6" w:rsidRPr="00B46AD6" w:rsidRDefault="00525468" w:rsidP="005254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54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6" w:rsidRPr="00B46AD6" w:rsidRDefault="00B46AD6" w:rsidP="005254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2546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Naz</w:t>
            </w:r>
            <w:r w:rsidRPr="00B46AD6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wa Firmy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6" w:rsidRPr="00B46AD6" w:rsidRDefault="00B46AD6" w:rsidP="005254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46AD6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68" w:rsidRPr="00525468" w:rsidRDefault="00525468" w:rsidP="0052546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25468" w:rsidRPr="00525468" w:rsidRDefault="00525468" w:rsidP="005254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5468">
              <w:rPr>
                <w:sz w:val="24"/>
                <w:szCs w:val="24"/>
              </w:rPr>
              <w:t>Razem</w:t>
            </w:r>
          </w:p>
          <w:p w:rsidR="00B46AD6" w:rsidRPr="00525468" w:rsidRDefault="00525468" w:rsidP="005254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5468">
              <w:rPr>
                <w:sz w:val="24"/>
                <w:szCs w:val="24"/>
              </w:rPr>
              <w:t xml:space="preserve"> </w:t>
            </w:r>
          </w:p>
        </w:tc>
      </w:tr>
      <w:tr w:rsidR="00B46AD6" w:rsidRPr="00B46AD6" w:rsidTr="00525468">
        <w:trPr>
          <w:trHeight w:val="7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AD6" w:rsidRPr="00B46AD6" w:rsidRDefault="00B46AD6" w:rsidP="00B4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AD6" w:rsidRPr="00B46AD6" w:rsidRDefault="00B46AD6" w:rsidP="00B4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ADEPT Spółka Cywilna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AD6" w:rsidRPr="00B46AD6" w:rsidRDefault="00B46AD6" w:rsidP="007E0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</w:t>
            </w:r>
            <w:r w:rsidR="00BA3F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E01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Zacna 26, </w:t>
            </w:r>
            <w:r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80-283 Gdańsk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AD6" w:rsidRPr="00BA3FB7" w:rsidRDefault="00B46AD6" w:rsidP="00BA3F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3FB7">
              <w:rPr>
                <w:rFonts w:ascii="Calibri" w:hAnsi="Calibri"/>
                <w:sz w:val="20"/>
                <w:szCs w:val="20"/>
              </w:rPr>
              <w:t>57,43</w:t>
            </w:r>
          </w:p>
        </w:tc>
      </w:tr>
      <w:tr w:rsidR="00B46AD6" w:rsidRPr="00B46AD6" w:rsidTr="00525468">
        <w:trPr>
          <w:trHeight w:val="7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AD6" w:rsidRPr="00B46AD6" w:rsidRDefault="00B46AD6" w:rsidP="00B4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AD6" w:rsidRPr="00B46AD6" w:rsidRDefault="00B46AD6" w:rsidP="00BA3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Akademia Rozwoju E</w:t>
            </w:r>
            <w:r w:rsidR="00BA3F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CONOMIC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AD6" w:rsidRPr="00B46AD6" w:rsidRDefault="007E01AC" w:rsidP="007E0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Dulęby 1/21, </w:t>
            </w:r>
            <w:r w:rsidR="00B46AD6"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20-357 Lublin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AD6" w:rsidRPr="00BA3FB7" w:rsidRDefault="00B46AD6" w:rsidP="00BA3F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3FB7">
              <w:rPr>
                <w:rFonts w:ascii="Calibri" w:hAnsi="Calibri"/>
                <w:sz w:val="20"/>
                <w:szCs w:val="20"/>
              </w:rPr>
              <w:t>48,62</w:t>
            </w:r>
          </w:p>
        </w:tc>
      </w:tr>
      <w:tr w:rsidR="00B46AD6" w:rsidRPr="00B46AD6" w:rsidTr="00525468">
        <w:trPr>
          <w:trHeight w:val="7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AD6" w:rsidRPr="00B46AD6" w:rsidRDefault="00B46AD6" w:rsidP="00B4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D6" w:rsidRPr="00B46AD6" w:rsidRDefault="00B46AD6" w:rsidP="00B4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ECDDP Szkolenie Sp zoo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D6" w:rsidRPr="00B46AD6" w:rsidRDefault="00B46AD6" w:rsidP="007E0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</w:t>
            </w:r>
            <w:r w:rsidR="00BA3F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Elektoralna 12a/</w:t>
            </w:r>
            <w:r w:rsidR="00BA3F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94,00-139 Warszawa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AD6" w:rsidRPr="00BA3FB7" w:rsidRDefault="00B46AD6" w:rsidP="00BA3F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3FB7">
              <w:rPr>
                <w:rFonts w:ascii="Calibri" w:hAnsi="Calibri"/>
                <w:sz w:val="20"/>
                <w:szCs w:val="20"/>
              </w:rPr>
              <w:t>57,50</w:t>
            </w:r>
          </w:p>
        </w:tc>
      </w:tr>
      <w:tr w:rsidR="00B46AD6" w:rsidRPr="00B46AD6" w:rsidTr="00525468">
        <w:trPr>
          <w:trHeight w:val="7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AD6" w:rsidRPr="00B46AD6" w:rsidRDefault="00B46AD6" w:rsidP="00B4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468" w:rsidRDefault="00B46AD6" w:rsidP="00B4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MAT EDUKACJA</w:t>
            </w:r>
          </w:p>
          <w:p w:rsidR="00B46AD6" w:rsidRPr="00B46AD6" w:rsidRDefault="00B46AD6" w:rsidP="00B4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Mateusz Czech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AD6" w:rsidRPr="00B46AD6" w:rsidRDefault="00BA3FB7" w:rsidP="007E0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Lwow</w:t>
            </w:r>
            <w:r w:rsidR="00B46AD6"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ska 9A,  27-600 Sandomierz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AD6" w:rsidRPr="00BA3FB7" w:rsidRDefault="00B46AD6" w:rsidP="00BA3F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3FB7">
              <w:rPr>
                <w:rFonts w:ascii="Calibri" w:hAnsi="Calibri"/>
                <w:sz w:val="20"/>
                <w:szCs w:val="20"/>
              </w:rPr>
              <w:t>64,69</w:t>
            </w:r>
          </w:p>
        </w:tc>
      </w:tr>
      <w:tr w:rsidR="00B46AD6" w:rsidRPr="00B46AD6" w:rsidTr="00525468">
        <w:trPr>
          <w:trHeight w:val="7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AD6" w:rsidRPr="00B46AD6" w:rsidRDefault="00B46AD6" w:rsidP="00B4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468" w:rsidRDefault="00BA3FB7" w:rsidP="00BA3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Proge</w:t>
            </w:r>
            <w:r w:rsidR="00B46AD6"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         </w:t>
            </w:r>
          </w:p>
          <w:p w:rsidR="00B46AD6" w:rsidRPr="00B46AD6" w:rsidRDefault="00BA3FB7" w:rsidP="00BA3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46AD6"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="00B46AD6"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Jeglińska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D6" w:rsidRPr="00B46AD6" w:rsidRDefault="007E01AC" w:rsidP="007E0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ul. Lipowa 5,  </w:t>
            </w:r>
            <w:r w:rsidR="00B46AD6"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05-807 Podkowa Leśna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AD6" w:rsidRPr="00BA3FB7" w:rsidRDefault="00B46AD6" w:rsidP="00BA3F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3FB7">
              <w:rPr>
                <w:rFonts w:ascii="Calibri" w:hAnsi="Calibri"/>
                <w:sz w:val="20"/>
                <w:szCs w:val="20"/>
              </w:rPr>
              <w:t>nie spełnia wymagań formalnych</w:t>
            </w:r>
          </w:p>
        </w:tc>
      </w:tr>
      <w:tr w:rsidR="00B46AD6" w:rsidRPr="00B46AD6" w:rsidTr="00C91DF0">
        <w:trPr>
          <w:trHeight w:val="43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AD6" w:rsidRPr="00B46AD6" w:rsidRDefault="00B46AD6" w:rsidP="00B4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FB7" w:rsidRDefault="00B46AD6" w:rsidP="00B4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Sailor</w:t>
            </w:r>
            <w:proofErr w:type="spellEnd"/>
            <w:r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Group</w:t>
            </w:r>
            <w:proofErr w:type="spellEnd"/>
            <w:r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B46AD6" w:rsidRPr="00B46AD6" w:rsidRDefault="00B46AD6" w:rsidP="00B4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Piotr </w:t>
            </w:r>
            <w:proofErr w:type="spellStart"/>
            <w:r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Żegliński</w:t>
            </w:r>
            <w:proofErr w:type="spellEnd"/>
            <w:r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AD6" w:rsidRPr="00B46AD6" w:rsidRDefault="00B46AD6" w:rsidP="007E0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</w:t>
            </w:r>
            <w:r w:rsidR="00BA3F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Łąkowa 16b/4, 05-860 Płochocin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AD6" w:rsidRPr="00BA3FB7" w:rsidRDefault="00B46AD6" w:rsidP="00BA3F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3FB7">
              <w:rPr>
                <w:rFonts w:ascii="Calibri" w:hAnsi="Calibri"/>
                <w:sz w:val="20"/>
                <w:szCs w:val="20"/>
              </w:rPr>
              <w:t>57,50</w:t>
            </w:r>
          </w:p>
        </w:tc>
      </w:tr>
      <w:tr w:rsidR="00B46AD6" w:rsidRPr="00B46AD6" w:rsidTr="00C91DF0">
        <w:trPr>
          <w:trHeight w:val="6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AD6" w:rsidRPr="00B46AD6" w:rsidRDefault="00B46AD6" w:rsidP="00B4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AD6" w:rsidRPr="00B46AD6" w:rsidRDefault="00B46AD6" w:rsidP="00B4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Training Time  Dorota </w:t>
            </w:r>
            <w:proofErr w:type="spellStart"/>
            <w:r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Ciołak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AC" w:rsidRDefault="00B46AD6" w:rsidP="007E0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Prosta 2</w:t>
            </w:r>
            <w:r w:rsidR="007E01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5, Ćmińsk, </w:t>
            </w:r>
          </w:p>
          <w:p w:rsidR="00B46AD6" w:rsidRPr="00B46AD6" w:rsidRDefault="00B46AD6" w:rsidP="007E0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26-085 Miedziana Góra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AD6" w:rsidRPr="00BA3FB7" w:rsidRDefault="00B46AD6" w:rsidP="00BA3F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3FB7">
              <w:rPr>
                <w:rFonts w:ascii="Calibri" w:hAnsi="Calibri"/>
                <w:sz w:val="20"/>
                <w:szCs w:val="20"/>
              </w:rPr>
              <w:t>40,78</w:t>
            </w:r>
          </w:p>
        </w:tc>
      </w:tr>
      <w:tr w:rsidR="00B46AD6" w:rsidRPr="00B46AD6" w:rsidTr="00C91DF0">
        <w:trPr>
          <w:trHeight w:val="3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AD6" w:rsidRPr="00B46AD6" w:rsidRDefault="00B46AD6" w:rsidP="00B4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DF0" w:rsidRDefault="00B46AD6" w:rsidP="00B4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Seka</w:t>
            </w:r>
            <w:proofErr w:type="spellEnd"/>
            <w:r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S.A. Oddział Kielce</w:t>
            </w:r>
          </w:p>
          <w:p w:rsidR="00B46AD6" w:rsidRPr="00C91DF0" w:rsidRDefault="00B46AD6" w:rsidP="00C91DF0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AD6" w:rsidRPr="00B46AD6" w:rsidRDefault="00B46AD6" w:rsidP="007E0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</w:t>
            </w:r>
            <w:r w:rsidR="001C17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Św.</w:t>
            </w:r>
            <w:r w:rsidR="001C17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Leonarda</w:t>
            </w:r>
            <w:r w:rsidR="001C17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1/25,25-311 Kielce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AD6" w:rsidRPr="00BA3FB7" w:rsidRDefault="00B46AD6" w:rsidP="00BA3F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3FB7">
              <w:rPr>
                <w:rFonts w:ascii="Calibri" w:hAnsi="Calibri"/>
                <w:sz w:val="20"/>
                <w:szCs w:val="20"/>
              </w:rPr>
              <w:t>63,28</w:t>
            </w:r>
          </w:p>
        </w:tc>
      </w:tr>
      <w:tr w:rsidR="00B46AD6" w:rsidRPr="00B46AD6" w:rsidTr="00525468">
        <w:trPr>
          <w:trHeight w:val="7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AD6" w:rsidRPr="00B46AD6" w:rsidRDefault="00B46AD6" w:rsidP="00B46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AD6" w:rsidRPr="00B46AD6" w:rsidRDefault="001C1706" w:rsidP="00B4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Zespół Ekspertów</w:t>
            </w:r>
            <w:r w:rsidR="00B46AD6"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Manager Pelczar </w:t>
            </w:r>
            <w:proofErr w:type="spellStart"/>
            <w:r w:rsidR="00B46AD6"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sp.j</w:t>
            </w:r>
            <w:proofErr w:type="spellEnd"/>
            <w:r w:rsidR="00B46AD6"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AC" w:rsidRDefault="00B46AD6" w:rsidP="007E0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</w:t>
            </w:r>
            <w:r w:rsidR="001C17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Wielopole 18b,</w:t>
            </w:r>
          </w:p>
          <w:p w:rsidR="00B46AD6" w:rsidRPr="00B46AD6" w:rsidRDefault="00B46AD6" w:rsidP="007E0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46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31-072 Kraków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AD6" w:rsidRPr="00BA3FB7" w:rsidRDefault="00B46AD6" w:rsidP="00BA3F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3FB7">
              <w:rPr>
                <w:rFonts w:ascii="Calibri" w:hAnsi="Calibri"/>
                <w:sz w:val="20"/>
                <w:szCs w:val="20"/>
              </w:rPr>
              <w:t>83,67</w:t>
            </w:r>
          </w:p>
        </w:tc>
      </w:tr>
      <w:tr w:rsidR="00B46AD6" w:rsidRPr="00B46AD6" w:rsidTr="00C91DF0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6AD6" w:rsidRPr="00B46AD6" w:rsidRDefault="00B46AD6" w:rsidP="00B4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46AD6" w:rsidRPr="00B46AD6" w:rsidRDefault="00B46AD6" w:rsidP="00B4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46AD6" w:rsidRPr="00B46AD6" w:rsidRDefault="00B46AD6" w:rsidP="00B4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46AD6" w:rsidRPr="00BA3FB7" w:rsidRDefault="00B46AD6" w:rsidP="00BA3FB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46AD6" w:rsidRPr="00B46AD6" w:rsidTr="00C91DF0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6AD6" w:rsidRPr="00B46AD6" w:rsidRDefault="00B46AD6" w:rsidP="00B4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46AD6" w:rsidRPr="00B46AD6" w:rsidRDefault="00B46AD6" w:rsidP="00B4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46AD6" w:rsidRPr="00B46AD6" w:rsidRDefault="00B46AD6" w:rsidP="00B46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46AD6" w:rsidRPr="00BA3FB7" w:rsidRDefault="00B46AD6" w:rsidP="00BA3FB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212CD" w:rsidRPr="004B5A32" w:rsidRDefault="00A212CD" w:rsidP="00C91DF0">
      <w:pPr>
        <w:spacing w:line="240" w:lineRule="auto"/>
      </w:pPr>
    </w:p>
    <w:sectPr w:rsidR="00A212CD" w:rsidRPr="004B5A32" w:rsidSect="005E1DA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0CB"/>
    <w:multiLevelType w:val="hybridMultilevel"/>
    <w:tmpl w:val="67C0CCB2"/>
    <w:lvl w:ilvl="0" w:tplc="D598D15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41C77"/>
    <w:multiLevelType w:val="hybridMultilevel"/>
    <w:tmpl w:val="40BA6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A1485"/>
    <w:multiLevelType w:val="hybridMultilevel"/>
    <w:tmpl w:val="DC367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4C"/>
    <w:rsid w:val="0000440E"/>
    <w:rsid w:val="00043D3D"/>
    <w:rsid w:val="0007080A"/>
    <w:rsid w:val="00084403"/>
    <w:rsid w:val="0012258B"/>
    <w:rsid w:val="00172307"/>
    <w:rsid w:val="001816FF"/>
    <w:rsid w:val="0018197D"/>
    <w:rsid w:val="001B396B"/>
    <w:rsid w:val="001C1706"/>
    <w:rsid w:val="00276F7E"/>
    <w:rsid w:val="00287D0A"/>
    <w:rsid w:val="002C3DA6"/>
    <w:rsid w:val="003358A9"/>
    <w:rsid w:val="00342BCB"/>
    <w:rsid w:val="003923CC"/>
    <w:rsid w:val="003B37BF"/>
    <w:rsid w:val="003B5F6E"/>
    <w:rsid w:val="003C07C9"/>
    <w:rsid w:val="003D7536"/>
    <w:rsid w:val="0040355F"/>
    <w:rsid w:val="00404D9B"/>
    <w:rsid w:val="00410618"/>
    <w:rsid w:val="004175D0"/>
    <w:rsid w:val="00450B99"/>
    <w:rsid w:val="00470E4C"/>
    <w:rsid w:val="004842E1"/>
    <w:rsid w:val="004A786B"/>
    <w:rsid w:val="004B5A32"/>
    <w:rsid w:val="004F31DB"/>
    <w:rsid w:val="00525468"/>
    <w:rsid w:val="005A53D9"/>
    <w:rsid w:val="005E1DA0"/>
    <w:rsid w:val="006178A8"/>
    <w:rsid w:val="0063520C"/>
    <w:rsid w:val="00730BA6"/>
    <w:rsid w:val="00791000"/>
    <w:rsid w:val="007C51D1"/>
    <w:rsid w:val="007E01AC"/>
    <w:rsid w:val="008024E1"/>
    <w:rsid w:val="008259D0"/>
    <w:rsid w:val="00897B63"/>
    <w:rsid w:val="008A3C31"/>
    <w:rsid w:val="008F6076"/>
    <w:rsid w:val="0096151E"/>
    <w:rsid w:val="009C6D53"/>
    <w:rsid w:val="009F050B"/>
    <w:rsid w:val="00A212CD"/>
    <w:rsid w:val="00A31749"/>
    <w:rsid w:val="00A9714A"/>
    <w:rsid w:val="00B24A93"/>
    <w:rsid w:val="00B46AD6"/>
    <w:rsid w:val="00BA3FB7"/>
    <w:rsid w:val="00C02B3C"/>
    <w:rsid w:val="00C40437"/>
    <w:rsid w:val="00C45E75"/>
    <w:rsid w:val="00C76E93"/>
    <w:rsid w:val="00C91DF0"/>
    <w:rsid w:val="00DE6B2E"/>
    <w:rsid w:val="00E84903"/>
    <w:rsid w:val="00EE3511"/>
    <w:rsid w:val="00EE64D8"/>
    <w:rsid w:val="00F0387A"/>
    <w:rsid w:val="00F31FF8"/>
    <w:rsid w:val="00F331FC"/>
    <w:rsid w:val="00F83F9B"/>
    <w:rsid w:val="00F94DB1"/>
    <w:rsid w:val="00F97107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3CEC2-7E70-41AD-8469-1C5B750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78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786B"/>
    <w:pPr>
      <w:ind w:left="720"/>
      <w:contextualSpacing/>
    </w:pPr>
  </w:style>
  <w:style w:type="table" w:styleId="Tabela-Siatka">
    <w:name w:val="Table Grid"/>
    <w:basedOn w:val="Standardowy"/>
    <w:uiPriority w:val="59"/>
    <w:rsid w:val="004A78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786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F31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Lukomska, Malgorzata</cp:lastModifiedBy>
  <cp:revision>29</cp:revision>
  <cp:lastPrinted>2015-11-12T13:29:00Z</cp:lastPrinted>
  <dcterms:created xsi:type="dcterms:W3CDTF">2015-06-24T07:11:00Z</dcterms:created>
  <dcterms:modified xsi:type="dcterms:W3CDTF">2017-03-10T07:59:00Z</dcterms:modified>
</cp:coreProperties>
</file>