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AF3BF3" w:rsidRPr="009638AB" w:rsidRDefault="002026AA" w:rsidP="009E71E6">
      <w:pPr>
        <w:jc w:val="both"/>
        <w:rPr>
          <w:rFonts w:ascii="Times New Roman" w:hAnsi="Times New Roman"/>
          <w:sz w:val="24"/>
          <w:szCs w:val="24"/>
        </w:rPr>
      </w:pPr>
      <w:r w:rsidRPr="009638AB">
        <w:rPr>
          <w:rFonts w:ascii="Times New Roman" w:hAnsi="Times New Roman"/>
          <w:sz w:val="24"/>
          <w:szCs w:val="24"/>
        </w:rPr>
        <w:t>Przystępując do z</w:t>
      </w:r>
      <w:r w:rsidR="000258A9" w:rsidRPr="009638AB">
        <w:rPr>
          <w:rFonts w:ascii="Times New Roman" w:hAnsi="Times New Roman"/>
          <w:sz w:val="24"/>
          <w:szCs w:val="24"/>
        </w:rPr>
        <w:t xml:space="preserve">apytania ofertowego dotyczącego </w:t>
      </w:r>
      <w:r w:rsidR="00ED7759" w:rsidRPr="009638AB">
        <w:rPr>
          <w:rFonts w:ascii="Times New Roman" w:hAnsi="Times New Roman"/>
          <w:sz w:val="24"/>
          <w:szCs w:val="24"/>
        </w:rPr>
        <w:t>realizacji usługi polegającej  na przygotowa</w:t>
      </w:r>
      <w:r w:rsidR="000258A9" w:rsidRPr="009638AB">
        <w:rPr>
          <w:rFonts w:ascii="Times New Roman" w:hAnsi="Times New Roman"/>
          <w:sz w:val="24"/>
          <w:szCs w:val="24"/>
        </w:rPr>
        <w:t xml:space="preserve">niu i przeprowadzeniu szkoleń  online </w:t>
      </w:r>
      <w:r w:rsidR="00ED7759" w:rsidRPr="009638AB">
        <w:rPr>
          <w:rFonts w:ascii="Times New Roman" w:hAnsi="Times New Roman"/>
          <w:sz w:val="24"/>
          <w:szCs w:val="24"/>
        </w:rPr>
        <w:t xml:space="preserve">dla </w:t>
      </w:r>
      <w:r w:rsidR="00FC4F34" w:rsidRPr="009638AB">
        <w:rPr>
          <w:rFonts w:ascii="Times New Roman" w:hAnsi="Times New Roman"/>
          <w:sz w:val="24"/>
          <w:szCs w:val="24"/>
        </w:rPr>
        <w:t xml:space="preserve"> </w:t>
      </w:r>
      <w:r w:rsidR="00ED7759" w:rsidRPr="009638AB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731AE9" w:rsidRPr="009638AB">
        <w:rPr>
          <w:rFonts w:ascii="Times New Roman" w:hAnsi="Times New Roman"/>
          <w:sz w:val="24"/>
          <w:szCs w:val="24"/>
        </w:rPr>
        <w:t xml:space="preserve"> </w:t>
      </w:r>
      <w:r w:rsidRPr="009638AB">
        <w:rPr>
          <w:rFonts w:ascii="Times New Roman" w:hAnsi="Times New Roman"/>
          <w:sz w:val="24"/>
          <w:szCs w:val="24"/>
        </w:rPr>
        <w:t>nt</w:t>
      </w:r>
      <w:r w:rsidR="00AF3BF3" w:rsidRPr="009638AB">
        <w:rPr>
          <w:rFonts w:ascii="Times New Roman" w:hAnsi="Times New Roman"/>
          <w:sz w:val="24"/>
          <w:szCs w:val="24"/>
        </w:rPr>
        <w:t>.</w:t>
      </w:r>
    </w:p>
    <w:p w:rsidR="009638AB" w:rsidRPr="009638AB" w:rsidRDefault="009638AB" w:rsidP="009638AB">
      <w:pPr>
        <w:rPr>
          <w:rFonts w:ascii="Times New Roman" w:hAnsi="Times New Roman"/>
          <w:bCs/>
          <w:sz w:val="24"/>
          <w:szCs w:val="24"/>
        </w:rPr>
      </w:pPr>
      <w:r w:rsidRPr="009638AB">
        <w:rPr>
          <w:rFonts w:ascii="Times New Roman" w:hAnsi="Times New Roman"/>
          <w:sz w:val="24"/>
          <w:szCs w:val="24"/>
        </w:rPr>
        <w:t xml:space="preserve">1. </w:t>
      </w:r>
      <w:r w:rsidRPr="009638AB">
        <w:rPr>
          <w:rFonts w:ascii="Times New Roman" w:hAnsi="Times New Roman"/>
          <w:bCs/>
          <w:sz w:val="24"/>
          <w:szCs w:val="24"/>
        </w:rPr>
        <w:t xml:space="preserve">Wydawanie decyzji o realizacji inwestycji oraz ustalenie odszkodowań  w trybie "specustaw:, tj. przeciwpowodziowej, kolejowej, drogowej, przesyłowej. </w:t>
      </w:r>
    </w:p>
    <w:p w:rsidR="009638AB" w:rsidRPr="009638AB" w:rsidRDefault="009638AB" w:rsidP="009638AB">
      <w:pPr>
        <w:rPr>
          <w:rFonts w:ascii="Times New Roman" w:hAnsi="Times New Roman"/>
          <w:bCs/>
          <w:sz w:val="24"/>
          <w:szCs w:val="24"/>
        </w:rPr>
      </w:pPr>
      <w:r w:rsidRPr="009638AB">
        <w:rPr>
          <w:rFonts w:ascii="Times New Roman" w:hAnsi="Times New Roman"/>
          <w:bCs/>
          <w:sz w:val="24"/>
          <w:szCs w:val="24"/>
        </w:rPr>
        <w:t>2.</w:t>
      </w:r>
      <w:r w:rsidRPr="009638AB">
        <w:rPr>
          <w:rFonts w:ascii="Times New Roman" w:hAnsi="Times New Roman"/>
          <w:sz w:val="24"/>
          <w:szCs w:val="24"/>
        </w:rPr>
        <w:t xml:space="preserve"> Ustalenie odszkodowań z tytułu ograniczonego sposobu korzystania   z nieruchomości (szkody i zmniejszenia wartości nieruchomości) - procedura i wycena.</w:t>
      </w:r>
      <w:r w:rsidRPr="009638AB">
        <w:rPr>
          <w:rFonts w:ascii="Times New Roman" w:hAnsi="Times New Roman"/>
          <w:bCs/>
          <w:sz w:val="24"/>
          <w:szCs w:val="24"/>
        </w:rPr>
        <w:t xml:space="preserve"> </w:t>
      </w:r>
    </w:p>
    <w:p w:rsidR="002026AA" w:rsidRPr="009638AB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9638AB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9638AB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9638AB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9638AB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9638AB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9638AB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9638AB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9638AB">
        <w:rPr>
          <w:rFonts w:ascii="Times New Roman" w:hAnsi="Times New Roman"/>
          <w:sz w:val="24"/>
          <w:szCs w:val="24"/>
        </w:rPr>
        <w:t>opracowania.</w:t>
      </w:r>
    </w:p>
    <w:p w:rsidR="002026AA" w:rsidRPr="009638AB" w:rsidRDefault="002026AA" w:rsidP="004118E8">
      <w:pPr>
        <w:spacing w:after="120" w:line="32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:rsidR="002026AA" w:rsidRPr="009638AB" w:rsidRDefault="002026AA" w:rsidP="004A472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6AA" w:rsidRPr="009638AB" w:rsidRDefault="002026AA" w:rsidP="004A472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6AA" w:rsidRPr="009638AB" w:rsidRDefault="002026AA" w:rsidP="004A472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6AA" w:rsidRPr="009638AB" w:rsidRDefault="002026AA" w:rsidP="004B733C">
      <w:pPr>
        <w:pStyle w:val="Akapitzlist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9638AB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2026AA" w:rsidRPr="004C1BC7" w:rsidRDefault="00ED7759" w:rsidP="004B733C">
      <w:pPr>
        <w:pStyle w:val="Akapitzlist"/>
        <w:spacing w:after="0" w:line="240" w:lineRule="auto"/>
        <w:ind w:left="4395" w:firstLine="708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9638AB">
        <w:rPr>
          <w:rFonts w:ascii="Times New Roman" w:hAnsi="Times New Roman"/>
          <w:sz w:val="24"/>
          <w:szCs w:val="24"/>
        </w:rPr>
        <w:t>(podpis i pieczęć W</w:t>
      </w:r>
      <w:r w:rsidR="002026AA" w:rsidRPr="009638AB">
        <w:rPr>
          <w:rFonts w:ascii="Times New Roman" w:hAnsi="Times New Roman"/>
          <w:sz w:val="24"/>
          <w:szCs w:val="24"/>
        </w:rPr>
        <w:t>ykonawcy</w:t>
      </w:r>
      <w:r w:rsidR="002026AA" w:rsidRPr="004C1BC7">
        <w:rPr>
          <w:rFonts w:ascii="Arial" w:hAnsi="Arial" w:cs="Arial"/>
          <w:sz w:val="16"/>
          <w:szCs w:val="16"/>
        </w:rPr>
        <w:t>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0258A9"/>
    <w:rsid w:val="0010057B"/>
    <w:rsid w:val="00143033"/>
    <w:rsid w:val="001579B8"/>
    <w:rsid w:val="002026AA"/>
    <w:rsid w:val="00303083"/>
    <w:rsid w:val="003C2CC7"/>
    <w:rsid w:val="004118E8"/>
    <w:rsid w:val="004A4724"/>
    <w:rsid w:val="004B733C"/>
    <w:rsid w:val="004C1BC7"/>
    <w:rsid w:val="004D6C1A"/>
    <w:rsid w:val="005A663D"/>
    <w:rsid w:val="006979E0"/>
    <w:rsid w:val="006A1679"/>
    <w:rsid w:val="00731AE9"/>
    <w:rsid w:val="00861D34"/>
    <w:rsid w:val="008924B7"/>
    <w:rsid w:val="008F7B64"/>
    <w:rsid w:val="009638AB"/>
    <w:rsid w:val="00963926"/>
    <w:rsid w:val="009E71E6"/>
    <w:rsid w:val="00AF3BF3"/>
    <w:rsid w:val="00B23CA5"/>
    <w:rsid w:val="00B43F8A"/>
    <w:rsid w:val="00C16A77"/>
    <w:rsid w:val="00D8754C"/>
    <w:rsid w:val="00DA5706"/>
    <w:rsid w:val="00E279D6"/>
    <w:rsid w:val="00E74E66"/>
    <w:rsid w:val="00ED7759"/>
    <w:rsid w:val="00F07475"/>
    <w:rsid w:val="00F1757D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20A61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18</cp:revision>
  <dcterms:created xsi:type="dcterms:W3CDTF">2018-03-07T11:36:00Z</dcterms:created>
  <dcterms:modified xsi:type="dcterms:W3CDTF">2021-05-14T08:54:00Z</dcterms:modified>
</cp:coreProperties>
</file>