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7679" w:rsidRPr="00A37679" w:rsidRDefault="00A37679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729" w:rsidRDefault="0027004D" w:rsidP="00696729">
      <w:pPr>
        <w:jc w:val="center"/>
      </w:pPr>
      <w:r>
        <w:rPr>
          <w:b/>
          <w:bCs/>
        </w:rPr>
        <w:t xml:space="preserve"> </w:t>
      </w:r>
    </w:p>
    <w:p w:rsidR="0027004D" w:rsidRPr="00D311E2" w:rsidRDefault="009918AB" w:rsidP="0027004D">
      <w:pPr>
        <w:jc w:val="center"/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67ED1">
        <w:rPr>
          <w:rFonts w:ascii="Times New Roman" w:hAnsi="Times New Roman" w:cs="Times New Roman"/>
          <w:sz w:val="24"/>
          <w:szCs w:val="24"/>
        </w:rPr>
        <w:t>Kpa w zakresie trybów nadzwyczajnych na podstawie orzeczeń sądowo-administracyjnych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96729" w:rsidRDefault="00696729" w:rsidP="00696729">
      <w:pPr>
        <w:jc w:val="both"/>
      </w:pPr>
    </w:p>
    <w:p w:rsidR="000F5580" w:rsidRPr="00696729" w:rsidRDefault="000F5580" w:rsidP="00696729">
      <w:pPr>
        <w:jc w:val="center"/>
      </w:pP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7004D"/>
    <w:rsid w:val="00294515"/>
    <w:rsid w:val="004425D3"/>
    <w:rsid w:val="00547766"/>
    <w:rsid w:val="005A1EE2"/>
    <w:rsid w:val="005A1F90"/>
    <w:rsid w:val="005F7F03"/>
    <w:rsid w:val="006364E4"/>
    <w:rsid w:val="00696729"/>
    <w:rsid w:val="006A2A40"/>
    <w:rsid w:val="00851169"/>
    <w:rsid w:val="00914DA1"/>
    <w:rsid w:val="009900AE"/>
    <w:rsid w:val="009918AB"/>
    <w:rsid w:val="00A37679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E4A7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20</cp:revision>
  <dcterms:created xsi:type="dcterms:W3CDTF">2018-03-07T12:29:00Z</dcterms:created>
  <dcterms:modified xsi:type="dcterms:W3CDTF">2021-09-20T06:49:00Z</dcterms:modified>
</cp:coreProperties>
</file>