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7064E8" w:rsidRPr="000A13AF" w:rsidRDefault="00104252" w:rsidP="000A13AF">
      <w:pPr>
        <w:pStyle w:val="NormalnyWeb"/>
        <w:spacing w:before="0" w:beforeAutospacing="0" w:after="0" w:afterAutospacing="0"/>
        <w:rPr>
          <w:bCs/>
        </w:rPr>
      </w:pPr>
      <w:r>
        <w:t xml:space="preserve">1. </w:t>
      </w:r>
      <w:r w:rsidR="009903D3" w:rsidRPr="008B3A1D">
        <w:t>Przedmiotem Umow</w:t>
      </w:r>
      <w:r w:rsidR="00EC56FA">
        <w:t xml:space="preserve">y jest przeprowadzenie szkolenia </w:t>
      </w:r>
      <w:r w:rsidR="00E76CCE">
        <w:t xml:space="preserve"> </w:t>
      </w:r>
      <w:r w:rsidR="00EC56FA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0A13AF" w:rsidRPr="000A13AF">
        <w:rPr>
          <w:bCs/>
        </w:rPr>
        <w:t>„Kodeks postępowania administracyjnego –aktualizacja wiedzy w oparciu</w:t>
      </w:r>
      <w:r w:rsidR="000A13AF">
        <w:rPr>
          <w:bCs/>
        </w:rPr>
        <w:t xml:space="preserve"> </w:t>
      </w:r>
      <w:r w:rsidR="000A13AF" w:rsidRPr="000A13AF">
        <w:rPr>
          <w:bCs/>
        </w:rPr>
        <w:t>o obowiązujące przepisy”</w:t>
      </w:r>
      <w:r w:rsidR="000A13AF" w:rsidRPr="000A13AF">
        <w:t xml:space="preserve"> </w:t>
      </w:r>
      <w:r w:rsidR="00AD4767" w:rsidRPr="00AD4767">
        <w:t xml:space="preserve"> </w:t>
      </w:r>
      <w:r w:rsidR="00AD4767">
        <w:t xml:space="preserve"> </w:t>
      </w:r>
    </w:p>
    <w:p w:rsidR="000A13AF" w:rsidRPr="00104252" w:rsidRDefault="000A13AF" w:rsidP="000A13AF"/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C56FA">
        <w:t xml:space="preserve">                    </w:t>
      </w:r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AD4767">
        <w:rPr>
          <w:spacing w:val="-6"/>
        </w:rPr>
        <w:t>(dopuszczalna  forma  elektroniczna)</w:t>
      </w:r>
      <w:r w:rsidR="007D31D3" w:rsidRPr="008B3A1D">
        <w:rPr>
          <w:spacing w:val="-6"/>
        </w:rPr>
        <w:t xml:space="preserve">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A40CC2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E76CCE">
        <w:rPr>
          <w:spacing w:val="-8"/>
        </w:rPr>
        <w:t xml:space="preserve"> ( i </w:t>
      </w:r>
      <w:bookmarkStart w:id="1" w:name="_GoBack"/>
      <w:bookmarkEnd w:id="1"/>
      <w:r w:rsidR="00E76CCE">
        <w:rPr>
          <w:spacing w:val="-8"/>
        </w:rPr>
        <w:t>kserokopii )</w:t>
      </w:r>
      <w:r w:rsidRPr="007417C8">
        <w:rPr>
          <w:spacing w:val="-8"/>
        </w:rPr>
        <w:t xml:space="preserve"> </w:t>
      </w:r>
    </w:p>
    <w:p w:rsidR="000A13AF" w:rsidRDefault="000A13AF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104252">
        <w:t>…………………………………………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</w:t>
      </w:r>
      <w:r w:rsidRPr="008B3A1D">
        <w:lastRenderedPageBreak/>
        <w:t xml:space="preserve">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AE" w:rsidRDefault="00483AAE">
      <w:r>
        <w:separator/>
      </w:r>
    </w:p>
  </w:endnote>
  <w:endnote w:type="continuationSeparator" w:id="0">
    <w:p w:rsidR="00483AAE" w:rsidRDefault="0048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AE" w:rsidRDefault="00483AAE">
      <w:r>
        <w:separator/>
      </w:r>
    </w:p>
  </w:footnote>
  <w:footnote w:type="continuationSeparator" w:id="0">
    <w:p w:rsidR="00483AAE" w:rsidRDefault="0048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13AF"/>
    <w:rsid w:val="000A5080"/>
    <w:rsid w:val="000C6B32"/>
    <w:rsid w:val="000D1CC3"/>
    <w:rsid w:val="000D453E"/>
    <w:rsid w:val="000E1735"/>
    <w:rsid w:val="000E46CD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2BFD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83AAE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4767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CF7064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76CCE"/>
    <w:rsid w:val="00E839D6"/>
    <w:rsid w:val="00E85C24"/>
    <w:rsid w:val="00EA5107"/>
    <w:rsid w:val="00EA798D"/>
    <w:rsid w:val="00EC56FA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E82B5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12D354-9690-4282-8258-7DC85FF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59</cp:revision>
  <cp:lastPrinted>2021-12-02T09:55:00Z</cp:lastPrinted>
  <dcterms:created xsi:type="dcterms:W3CDTF">2015-07-15T06:54:00Z</dcterms:created>
  <dcterms:modified xsi:type="dcterms:W3CDTF">2023-03-13T12:21:00Z</dcterms:modified>
</cp:coreProperties>
</file>