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D95F83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  <w:r w:rsidR="009A5D4F">
        <w:t xml:space="preserve"> </w:t>
      </w:r>
      <w:bookmarkStart w:id="0" w:name="_GoBack"/>
      <w:bookmarkEnd w:id="0"/>
    </w:p>
    <w:p w:rsidR="007417C8" w:rsidRPr="006A00B0" w:rsidRDefault="007417C8" w:rsidP="006A00B0">
      <w:pPr>
        <w:autoSpaceDE w:val="0"/>
        <w:autoSpaceDN w:val="0"/>
        <w:adjustRightInd w:val="0"/>
        <w:jc w:val="both"/>
      </w:pP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724DE" w:rsidRDefault="009903D3" w:rsidP="009724DE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7064E8">
        <w:t xml:space="preserve">y jest przeprowadzenie szkoleń </w:t>
      </w:r>
      <w:r w:rsidR="000A10B5">
        <w:t xml:space="preserve"> </w:t>
      </w:r>
      <w:r w:rsidRPr="008B3A1D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9724DE">
        <w:t xml:space="preserve"> </w:t>
      </w:r>
    </w:p>
    <w:p w:rsidR="00115155" w:rsidRDefault="009724DE" w:rsidP="009724DE">
      <w:pPr>
        <w:pStyle w:val="Akapitzlist"/>
        <w:ind w:left="0"/>
        <w:jc w:val="both"/>
      </w:pPr>
      <w:r>
        <w:t xml:space="preserve">      </w:t>
      </w:r>
      <w:r w:rsidRPr="009724DE">
        <w:rPr>
          <w:b/>
          <w:bCs/>
        </w:rPr>
        <w:t>Zamówienia publiczne poniżej 130 000,00 zł – zasady procedowania</w:t>
      </w:r>
    </w:p>
    <w:p w:rsidR="007064E8" w:rsidRPr="007064E8" w:rsidRDefault="007064E8" w:rsidP="007064E8">
      <w:pPr>
        <w:pStyle w:val="Akapitzlist"/>
        <w:outlineLvl w:val="1"/>
        <w:rPr>
          <w:b/>
          <w:bCs/>
        </w:rPr>
      </w:pP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lastRenderedPageBreak/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  <w:r w:rsidR="009724DE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9724DE">
        <w:t xml:space="preserve">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9724DE">
        <w:t xml:space="preserve"> </w:t>
      </w:r>
      <w:r w:rsidR="00D95F83">
        <w:t xml:space="preserve"> </w:t>
      </w:r>
      <w:r w:rsidR="00681728">
        <w:t xml:space="preserve">                   </w:t>
      </w:r>
      <w:r w:rsidR="00D95F83">
        <w:t xml:space="preserve">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</w:t>
      </w:r>
      <w:r w:rsidRPr="008B3A1D">
        <w:lastRenderedPageBreak/>
        <w:t>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A7" w:rsidRDefault="00BC0DA7">
      <w:r>
        <w:separator/>
      </w:r>
    </w:p>
  </w:endnote>
  <w:endnote w:type="continuationSeparator" w:id="0">
    <w:p w:rsidR="00BC0DA7" w:rsidRDefault="00BC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A7" w:rsidRDefault="00BC0DA7">
      <w:r>
        <w:separator/>
      </w:r>
    </w:p>
  </w:footnote>
  <w:footnote w:type="continuationSeparator" w:id="0">
    <w:p w:rsidR="00BC0DA7" w:rsidRDefault="00BC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724DE"/>
    <w:rsid w:val="0098364D"/>
    <w:rsid w:val="009903D3"/>
    <w:rsid w:val="009948DF"/>
    <w:rsid w:val="009A5D4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0DA7"/>
    <w:rsid w:val="00BC3446"/>
    <w:rsid w:val="00BC5DF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08F7A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5771B9-1833-4AB2-95AF-FF9C3368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824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56</cp:revision>
  <cp:lastPrinted>2021-12-02T09:55:00Z</cp:lastPrinted>
  <dcterms:created xsi:type="dcterms:W3CDTF">2015-07-15T06:54:00Z</dcterms:created>
  <dcterms:modified xsi:type="dcterms:W3CDTF">2023-11-03T10:50:00Z</dcterms:modified>
</cp:coreProperties>
</file>