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>
        <w:t>3 marca  2016 r.</w:t>
      </w:r>
    </w:p>
    <w:p w:rsidR="00E243E4" w:rsidRDefault="00E243E4" w:rsidP="00E243E4">
      <w:r>
        <w:t xml:space="preserve">Znak: </w:t>
      </w:r>
      <w:bookmarkStart w:id="1" w:name="ezdSprawaZnak"/>
      <w:r>
        <w:t>OK.I.2402.2.201</w:t>
      </w:r>
      <w:bookmarkEnd w:id="1"/>
      <w:r>
        <w:t>6</w:t>
      </w:r>
    </w:p>
    <w:p w:rsidR="00E243E4" w:rsidRDefault="00E243E4" w:rsidP="00E243E4"/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 xml:space="preserve">„Ochrona danych osobowych” </w:t>
      </w:r>
      <w:r>
        <w:rPr>
          <w:rFonts w:ascii="Calibri" w:hAnsi="Calibri"/>
        </w:rPr>
        <w:t xml:space="preserve">wpłynęło 47 ofert. 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</w:t>
      </w:r>
      <w:r>
        <w:rPr>
          <w:rFonts w:asciiTheme="minorHAnsi" w:hAnsiTheme="minorHAnsi"/>
        </w:rPr>
        <w:t>a</w:t>
      </w:r>
      <w:r w:rsidRPr="0024221D">
        <w:rPr>
          <w:rFonts w:asciiTheme="minorHAnsi" w:hAnsiTheme="minorHAnsi"/>
        </w:rPr>
        <w:t xml:space="preserve"> wybran</w:t>
      </w:r>
      <w:r>
        <w:rPr>
          <w:rFonts w:asciiTheme="minorHAnsi" w:hAnsiTheme="minorHAnsi"/>
        </w:rPr>
        <w:t xml:space="preserve">a firma </w:t>
      </w:r>
      <w:r>
        <w:t>PROMYK CONSULTO Paweł Pogorzelski, Zawady.</w:t>
      </w:r>
      <w:r w:rsidRPr="0024221D">
        <w:rPr>
          <w:rFonts w:asciiTheme="minorHAnsi" w:hAnsiTheme="minorHAnsi"/>
        </w:rPr>
        <w:t xml:space="preserve">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61"/>
        <w:gridCol w:w="3544"/>
      </w:tblGrid>
      <w:tr w:rsidR="00E243E4" w:rsidRPr="00C237CF" w:rsidTr="00597A37">
        <w:trPr>
          <w:trHeight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3E4" w:rsidRPr="00C237CF" w:rsidTr="00597A37">
        <w:trPr>
          <w:trHeight w:val="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Adept s.c. Gdańsk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68,28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Agencja Rozwoju Personalnego S-Kadra Kielce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43,44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AGILEO.IT Gliwice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37,37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Akademia Kształcenia Zawodowego Gdańsk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53,50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AP Akademia Przedsiębiorczości Kielce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54,66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ARCHIVIRON USŁUGI ARCHIWISTYCZNE I SZKOLENIOWE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61,73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Biuro Obsługi Inicjatyw Europejskich Łódź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54,40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Biznes Edukator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67,45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BLUE Energy Poznań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32,54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Centrum Administracji i Biznesu Wrocław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5,59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Centrum Dobrych Praktyk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43,08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Centrum rozwiązywania problemów społecznych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39,19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Centrum Szkoleń Wielozawodowych "DELTA" Jędrzejów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14,58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COMPETENTIS Wieliczka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52,94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EKC Eureka Lublin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68,21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253D68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ExploHR</w:t>
            </w:r>
            <w:proofErr w:type="spellEnd"/>
            <w:r w:rsidR="00E243E4"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48,50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GLOBAL Training Centre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52,07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HEBEN Polska Tarnobrzeg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52,28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HUMAN SKILLS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25,14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IDRiE Kraków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oferta nie spełnia wymagań formalnych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InfoB</w:t>
            </w:r>
            <w:bookmarkStart w:id="2" w:name="_GoBack"/>
            <w:bookmarkEnd w:id="2"/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izTech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36,16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INFOTMATICS Jaworzno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oferta nie spełnia wymagań formalnych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INNOVO Jasło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46,90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Instytut Edukacji i Nowych Technologii Chełm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26,94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J.G. Training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45,20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proofErr w:type="spellStart"/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JC&amp;Partners</w:t>
            </w:r>
            <w:proofErr w:type="spellEnd"/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Mierzyn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67,61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KERIM Centrum Edukacji Radom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38,39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KONTRAKT DORADZTWO - KONSULTACJE Kraków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55,59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Mentorzy Rozwoju Gdynia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42,65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Międzynarodowa Szkoła Bankowości i Finansów Katowice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51,96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Nowoczesny Ośrodek Edukacji Kamieniec Wrocławski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25,98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ORBE Kraków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oferta nie spełnia wymagań formalnych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proofErr w:type="spellStart"/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PeDaGo</w:t>
            </w:r>
            <w:proofErr w:type="spellEnd"/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Kraków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53,15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PNBU "BT" Bielsko-Biała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67,71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Polski Inspektor Ochrony Danych Osobowych Bydgoszcz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46,76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Polski Instytut Kontroli Wewnętrznej Warszawa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24,48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PROMYK CONSULTO Zawady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72,00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Przedsiębiorstwo Handlowo-Produkcyjne JAWOR Poznań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59,99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SAILOR-CONSULTING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oferta nie spełnia wymagań formalnych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SEKA S.A. O/Kielce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59,32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SEMPER Poznań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46,56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Świętokrzyskie Centrum Fundacji Rozwoju Demokracji Lokalnej w Kielcach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71,18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TZ-</w:t>
            </w:r>
            <w:proofErr w:type="spellStart"/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Consultans</w:t>
            </w:r>
            <w:proofErr w:type="spellEnd"/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Kobyłka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70,21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VADEMECUM Konferencje i szkolenia Wrocław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48,79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Wektor Widzy Szymon Trzemżalski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66,60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WIK Consulting Konin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52,78</w:t>
            </w:r>
          </w:p>
        </w:tc>
      </w:tr>
      <w:tr w:rsidR="00E243E4" w:rsidRPr="00C237CF" w:rsidTr="00597A37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Zespół Ekspertów Manager Kraków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4" w:rsidRPr="00C237CF" w:rsidRDefault="00E243E4" w:rsidP="00597A37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237CF">
              <w:rPr>
                <w:rFonts w:ascii="Calibri" w:eastAsia="Times New Roman" w:hAnsi="Calibri"/>
                <w:sz w:val="22"/>
                <w:szCs w:val="22"/>
                <w:lang w:eastAsia="pl-PL"/>
              </w:rPr>
              <w:t>29,76</w:t>
            </w:r>
          </w:p>
        </w:tc>
      </w:tr>
    </w:tbl>
    <w:p w:rsidR="00E243E4" w:rsidRDefault="00E243E4" w:rsidP="00E243E4">
      <w:pPr>
        <w:spacing w:line="360" w:lineRule="auto"/>
      </w:pPr>
    </w:p>
    <w:p w:rsidR="00D739D6" w:rsidRPr="00E243E4" w:rsidRDefault="00D739D6" w:rsidP="00E243E4"/>
    <w:sectPr w:rsidR="00D739D6" w:rsidRPr="00E243E4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D739D6"/>
    <w:rsid w:val="00E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2</cp:revision>
  <dcterms:created xsi:type="dcterms:W3CDTF">2016-03-03T09:02:00Z</dcterms:created>
  <dcterms:modified xsi:type="dcterms:W3CDTF">2016-03-04T06:59:00Z</dcterms:modified>
</cp:coreProperties>
</file>