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B" w:rsidRDefault="00FD1520" w:rsidP="005F0A09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Zapytania Ofertowego</w:t>
      </w:r>
    </w:p>
    <w:p w:rsidR="007012FF" w:rsidRPr="005F0A09" w:rsidRDefault="007012FF" w:rsidP="007012FF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47142B" w:rsidRPr="0047142B" w:rsidRDefault="0047142B" w:rsidP="00FD1520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- Świętokrzyskim Urzędem Wojewódzkim w Kielcach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 przy al. IX Wieków Kielc 3 25-516 Kielce, NIP 657-02-43-056 reprezentowanym przez: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C73B7F" w:rsidRDefault="0047142B" w:rsidP="00C73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73B7F"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Zaspokojenie potrzeb placówek oświatowych w zakresie materiałów edukacyjnych</w:t>
      </w:r>
      <w:r w:rsid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A14" w:rsidRPr="004D1CA4" w:rsidRDefault="0047142B" w:rsidP="004D1CA4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C73B7F" w:rsidRPr="00C73B7F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C73B7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dostarczenie materiałów edukacyjnych dla placówek oświatowych.</w:t>
      </w:r>
    </w:p>
    <w:p w:rsidR="0047142B" w:rsidRPr="00C73B7F" w:rsidRDefault="0047142B" w:rsidP="00444BF7">
      <w:pPr>
        <w:numPr>
          <w:ilvl w:val="0"/>
          <w:numId w:val="1"/>
        </w:numPr>
        <w:tabs>
          <w:tab w:val="left" w:pos="1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B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rzeczowy przedmiotu Umowy oraz szczegółowe uregulowania dotyczące przedmiotu zamówienia określone zostały w załączniku Nr 1 do niniejszej umowy - szczegółowym opisie przedmiotu zamówienia.</w:t>
      </w:r>
      <w:r w:rsidR="00A9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stanowi integralna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E6404C" w:rsidRDefault="0047142B" w:rsidP="00E640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wykonania przedmiotu Umow</w:t>
      </w:r>
      <w:r w:rsidR="00C73B7F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E85F0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konywania przedmiotu zamówienia;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zamówienia;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</w:t>
      </w:r>
      <w:r w:rsidR="00334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i finansowej, która umożliwia wykonanie zamówienia w terminach i na warunkach określonych w szczegółowym opisie przedmiotu zamówienia oraz w projekcie umowy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4AD8" w:rsidRDefault="008742FD" w:rsidP="005B6F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</w:t>
      </w:r>
      <w:r w:rsidR="00E85F0C"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pracownikami lub współpracownikami dającymi rękoj</w:t>
      </w: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mię należytej realizacji Umowy.</w:t>
      </w:r>
    </w:p>
    <w:p w:rsidR="00630A6D" w:rsidRPr="005B6F76" w:rsidRDefault="00630A6D" w:rsidP="00630A6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47142B" w:rsidRPr="00D4138D" w:rsidRDefault="0047142B" w:rsidP="00D413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</w:t>
      </w:r>
      <w:r w:rsidR="00966AEA"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wiązuje się do realizacji przedmiotu zamówienia,</w:t>
      </w: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zamówienia, a w szczególności do</w:t>
      </w:r>
      <w:r w:rsidR="001C4469"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="00444BF7"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części zadań składających się na jego całość</w:t>
      </w: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12BE3" w:rsidRPr="00041A84" w:rsidRDefault="001C4469" w:rsidP="00041A8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Zadania</w:t>
      </w:r>
      <w:r w:rsidR="0093471B"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częściowe</w:t>
      </w:r>
      <w:r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go</w:t>
      </w:r>
      <w:r w:rsidR="0093471B"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nr 1 pod nazwą: „Zaku</w:t>
      </w:r>
      <w:r w:rsidR="00ED612F"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 zestawów plansz kulturowych (Regiony K</w:t>
      </w:r>
      <w:r w:rsidR="0093471B"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ulturowe Polski)</w:t>
      </w:r>
      <w:r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AA4805"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, poprzez </w:t>
      </w:r>
      <w:r w:rsidR="00AA4805" w:rsidRPr="00041A8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zakup 45 zestawów plansz „R</w:t>
      </w:r>
      <w:r w:rsidR="00AA4805" w:rsidRPr="00041A84">
        <w:rPr>
          <w:rFonts w:ascii="Times New Roman" w:hAnsi="Times New Roman" w:cs="Times New Roman"/>
          <w:sz w:val="24"/>
          <w:szCs w:val="24"/>
        </w:rPr>
        <w:t>egiony Kulturowe Polski”, z czego każdy składa się z co najmniej od 10-15 plansz</w:t>
      </w:r>
      <w:r w:rsidR="00AA4805" w:rsidRPr="00041A8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;</w:t>
      </w:r>
    </w:p>
    <w:p w:rsidR="00512BE3" w:rsidRPr="00512BE3" w:rsidRDefault="00512BE3" w:rsidP="00041A8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2 pod nazwą: „Zakup opracow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ań zwartych dotyczących kultury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wybranych krajów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poprzez</w:t>
      </w:r>
      <w:r w:rsidR="00AA4805" w:rsidRPr="00AA4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805" w:rsidRPr="00934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45 zestawów opracowań, z czego każdy zestaw winien zawierać 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co najmniej 3 opracowania</w:t>
      </w:r>
      <w:r w:rsidR="00AA48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; 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138D" w:rsidRPr="00D4138D" w:rsidRDefault="00512BE3" w:rsidP="00D4138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Pr="00934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3 pod nazwą: „Zakup poradników dydaktycznych dla nauczycieli</w:t>
      </w:r>
      <w:r w:rsidR="00AA48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poprzez </w:t>
      </w:r>
      <w:r w:rsidR="00AA4805" w:rsidRPr="006410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akup </w:t>
      </w:r>
      <w:r w:rsidR="005065E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45 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zestawów poradników dydaktycznych dla nauczycieli</w:t>
      </w:r>
      <w:r w:rsidR="00AA4805" w:rsidRPr="0064103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w skład których wchodzą </w:t>
      </w:r>
      <w:r w:rsidR="00AA4805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co </w:t>
      </w:r>
      <w:r w:rsidR="00AA48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najmniej 3 poradniki</w:t>
      </w:r>
      <w:r w:rsidR="00B026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D4138D" w:rsidRPr="00D4138D" w:rsidRDefault="00B0268B" w:rsidP="00D4138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1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własny koszt zapewni odbiór zakupionyc</w:t>
      </w:r>
      <w:r w:rsidR="00D4138D"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 materiałów edukacyjnych </w:t>
      </w:r>
      <w:r w:rsid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4138D"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ich</w:t>
      </w:r>
      <w:r w:rsidR="00D4138D" w:rsidRPr="00D4138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4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do wskazanych przez Zamawiającego miejsc.</w:t>
      </w:r>
    </w:p>
    <w:p w:rsidR="00512BE3" w:rsidRDefault="00D4138D" w:rsidP="00D37A70">
      <w:pPr>
        <w:pStyle w:val="Akapitzlist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ykonawca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sporządzi</w:t>
      </w:r>
      <w:r w:rsidR="00FF09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protokół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przekazania/odbioru </w:t>
      </w:r>
      <w:r w:rsidR="001330D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materiałów edukacyjnych </w:t>
      </w:r>
      <w:r w:rsidR="00047C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potwierdzony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podpisem dyrektora szkoły i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ieczątką szkoły i przedstawi </w:t>
      </w:r>
      <w:r w:rsidR="00047C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</w:t>
      </w:r>
      <w:r w:rsidR="00D37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4138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Zamawiającemu najpóźniej do 2 dni roboc</w:t>
      </w:r>
      <w:r w:rsidR="00D37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zych po zakończeniu dystrybucji. </w:t>
      </w:r>
    </w:p>
    <w:p w:rsidR="00630A6D" w:rsidRPr="00D37A70" w:rsidRDefault="00630A6D" w:rsidP="00630A6D">
      <w:pPr>
        <w:pStyle w:val="Akapitzlist"/>
        <w:spacing w:after="0" w:line="360" w:lineRule="auto"/>
        <w:ind w:left="7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31D66" w:rsidRPr="0047142B" w:rsidRDefault="00F31D66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378325059"/>
      <w:bookmarkStart w:id="1" w:name="_Toc378053336"/>
      <w:bookmarkStart w:id="2" w:name="_Toc377989343"/>
      <w:bookmarkStart w:id="3" w:name="_Toc4424380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1D66" w:rsidRPr="00902970" w:rsidRDefault="00902970" w:rsidP="00E0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Toc457904807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4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02970" w:rsidRPr="00953FD2" w:rsidRDefault="00902970" w:rsidP="00953FD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447696832"/>
      <w:r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5"/>
      <w:r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="00D77D4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6" w:name="_GoBack"/>
      <w:bookmarkEnd w:id="6"/>
      <w:r w:rsidR="00F31D66"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3FD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2019 roku, w tym:</w:t>
      </w:r>
    </w:p>
    <w:p w:rsidR="00902970" w:rsidRPr="002E1FD7" w:rsidRDefault="00902970" w:rsidP="003C2D6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dokona rozeznania i doprecyzowania potrzeb placówek oświatowych</w:t>
      </w:r>
      <w:r w:rsidR="00230492"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7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Pr="002E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 zwartych dotyczących kultury wybranych krajów </w:t>
      </w:r>
      <w:r w:rsidR="00F938C9" w:rsidRPr="002E1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FD7">
        <w:rPr>
          <w:rFonts w:ascii="Times New Roman" w:eastAsia="Times New Roman" w:hAnsi="Times New Roman" w:cs="Times New Roman"/>
          <w:sz w:val="24"/>
          <w:szCs w:val="24"/>
          <w:lang w:eastAsia="pl-PL"/>
        </w:rPr>
        <w:t>i poradników dydaktycznych dla nauczycieli,</w:t>
      </w: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miesiącu marcu 2019 r.</w:t>
      </w:r>
    </w:p>
    <w:p w:rsidR="005B4AD8" w:rsidRPr="00D37A70" w:rsidRDefault="00902970" w:rsidP="00D37A7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i przekazanie materiałów, o których mowa </w:t>
      </w:r>
      <w:r w:rsidR="002E1FD7"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53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2E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nastąpi w okresie kwiecień – maj 2019 r.</w:t>
      </w:r>
    </w:p>
    <w:p w:rsidR="0047142B" w:rsidRPr="0047142B" w:rsidRDefault="00770D36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47142B"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 Wykonawca u</w:t>
      </w:r>
      <w:r w:rsidR="00905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stalają, że za wykonanie przedmiotu zamówienia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uważa się prawidłowe wykonanie usługi, o której mowa w </w:t>
      </w:r>
      <w:r w:rsidR="00A558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</w:t>
      </w:r>
      <w:r w:rsidR="00AC7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pełnym zakresie wskazanym w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szczegółowym opisie przedmiotu zamówienia.</w:t>
      </w:r>
    </w:p>
    <w:p w:rsidR="0047142B" w:rsidRPr="009D003D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protokołów odbioru.</w:t>
      </w:r>
    </w:p>
    <w:p w:rsidR="009D003D" w:rsidRDefault="009D003D" w:rsidP="009D003D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CE0130" w:rsidRPr="00CE0130" w:rsidRDefault="00CE0130" w:rsidP="00CE01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CE0130" w:rsidRPr="00CE0130" w:rsidRDefault="00CE0130" w:rsidP="00CE01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CE0130" w:rsidRPr="00CE0130" w:rsidRDefault="00CE0130" w:rsidP="00CE01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</w:t>
      </w:r>
      <w:r w:rsidR="00273A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transportu. 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="00273AB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umowy.</w:t>
      </w:r>
    </w:p>
    <w:p w:rsidR="005B4AD8" w:rsidRPr="002E2CFA" w:rsidRDefault="0047142B" w:rsidP="002E2CFA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E2CFA" w:rsidRDefault="002E2CFA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4C0B17"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należyte wykonanie przedmiotu zamówienia</w:t>
      </w:r>
      <w:r w:rsidR="00AA744D"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całości</w:t>
      </w:r>
      <w:r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C0B17"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0B17" w:rsidRP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wypłaci</w:t>
      </w:r>
      <w:r w:rsidRPr="00AA7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4C0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…………. zł brutto (słownie</w:t>
      </w:r>
      <w:r w:rsid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</w:t>
      </w:r>
      <w:r w:rsidR="006C5998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5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………………….. zł nett</w:t>
      </w:r>
      <w:r w:rsidR="00AA744D">
        <w:rPr>
          <w:rFonts w:ascii="Times New Roman" w:eastAsia="Times New Roman" w:hAnsi="Times New Roman" w:cs="Times New Roman"/>
          <w:sz w:val="24"/>
          <w:szCs w:val="24"/>
          <w:lang w:eastAsia="pl-PL"/>
        </w:rPr>
        <w:t>o (słownie …………………………………………………..</w:t>
      </w:r>
      <w:r w:rsidR="006C5998">
        <w:rPr>
          <w:rFonts w:ascii="Times New Roman" w:eastAsia="Times New Roman" w:hAnsi="Times New Roman" w:cs="Times New Roman"/>
          <w:sz w:val="24"/>
          <w:szCs w:val="24"/>
          <w:lang w:eastAsia="pl-PL"/>
        </w:rPr>
        <w:t>/100)</w:t>
      </w:r>
    </w:p>
    <w:p w:rsidR="00E6222D" w:rsidRPr="007D307D" w:rsidRDefault="00E6222D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F4535F" w:rsidRPr="00F4535F">
        <w:rPr>
          <w:rFonts w:ascii="Times New Roman" w:hAnsi="Times New Roman" w:cs="Times New Roman"/>
          <w:sz w:val="24"/>
          <w:szCs w:val="24"/>
        </w:rPr>
        <w:t>zastrz</w:t>
      </w:r>
      <w:r w:rsidR="00F4535F">
        <w:rPr>
          <w:rFonts w:ascii="Times New Roman" w:hAnsi="Times New Roman" w:cs="Times New Roman"/>
          <w:sz w:val="24"/>
          <w:szCs w:val="24"/>
        </w:rPr>
        <w:t>ega sobie możliwość dokonania płatności po zrealizowaniu każdego zadania częściowego:</w:t>
      </w:r>
    </w:p>
    <w:p w:rsidR="001D6434" w:rsidRDefault="001D6434" w:rsidP="007D307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07D">
        <w:rPr>
          <w:rFonts w:ascii="Times New Roman" w:hAnsi="Times New Roman" w:cs="Times New Roman"/>
          <w:sz w:val="24"/>
          <w:szCs w:val="24"/>
        </w:rPr>
        <w:t>- za realizację</w:t>
      </w:r>
      <w:r w:rsidR="00F4535F" w:rsidRPr="007D307D">
        <w:rPr>
          <w:rFonts w:ascii="Times New Roman" w:hAnsi="Times New Roman" w:cs="Times New Roman"/>
          <w:sz w:val="24"/>
          <w:szCs w:val="24"/>
        </w:rPr>
        <w:t xml:space="preserve"> </w:t>
      </w:r>
      <w:r w:rsidR="00F4535F" w:rsidRPr="007D30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Zadania częściowego nr 1 pod nazwą: „Zakup zestawów plansz kulturowych (Regiony Kulturowe Polski</w:t>
      </w:r>
      <w:r w:rsidRPr="007D30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), </w:t>
      </w:r>
      <w:r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wypłaci wykonawcy kwotę </w:t>
      </w:r>
      <w:r w:rsid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wysokości</w:t>
      </w:r>
      <w:r w:rsidR="00AA744D"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  <w:r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brutto (słownie</w:t>
      </w:r>
      <w:r w:rsid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:…………………..………………………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 zł netto </w:t>
      </w:r>
      <w:r w:rsid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/100);</w:t>
      </w:r>
    </w:p>
    <w:p w:rsidR="007D307D" w:rsidRDefault="007D307D" w:rsidP="007D307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8A" w:rsidRDefault="007D307D" w:rsidP="007D307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D6434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</w:t>
      </w:r>
      <w:r w:rsidR="00F4535F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częściowego nr 2 pod nazwą: „Zakup opracowań zwartych dotyczących kultury wybranych krajów”,</w:t>
      </w:r>
      <w:r w:rsidR="001D6434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74CE"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wypłaci wykonawcy kwotę </w:t>
      </w:r>
      <w:r w:rsidR="00B074CE"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wysokości: </w:t>
      </w:r>
      <w:r w:rsidR="00B074CE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brutto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</w:t>
      </w:r>
      <w:r w:rsidR="00B074CE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 ………………….. zł netto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……………………………………………………</w:t>
      </w:r>
      <w:r w:rsidR="00B074CE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/100);</w:t>
      </w:r>
    </w:p>
    <w:p w:rsidR="007D307D" w:rsidRDefault="007D307D" w:rsidP="007D307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35F" w:rsidRPr="007D307D" w:rsidRDefault="007D307D" w:rsidP="007D307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F6D8A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</w:t>
      </w:r>
      <w:r w:rsidR="00F4535F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częściowego nr 3 pod nazwą: „Zakup poradników dydaktycznych dla nauczycieli”,</w:t>
      </w:r>
      <w:r w:rsidR="00DF6D8A" w:rsidRPr="007D3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6D8A" w:rsidRPr="007D307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wypłaci wykonawcy kwotę w wysokości: </w:t>
      </w:r>
      <w:r w:rsidR="00DF6D8A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…………. zł brutto (słownie: ………………………………………………/100) ………………….. zł netto (słowni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…………………………………………….../……</w:t>
      </w:r>
      <w:r w:rsidR="00DF6D8A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100)</w:t>
      </w:r>
      <w:r w:rsidR="009C3967" w:rsidRPr="007D30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2B34" w:rsidRDefault="003B2B34" w:rsidP="003B2B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B3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3B2B34" w:rsidRPr="003567E7" w:rsidRDefault="00CD2D8B" w:rsidP="003567E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płatności są protokoły</w:t>
      </w:r>
      <w:r w:rsidR="003B2B34" w:rsidRPr="00FD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 w:rsidR="000E3745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</w:t>
      </w:r>
      <w:r w:rsidR="00FD0B3C" w:rsidRPr="00FD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FD0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ust. 2.</w:t>
      </w:r>
    </w:p>
    <w:p w:rsidR="003B2B34" w:rsidRPr="00BD1FBB" w:rsidRDefault="003B2B34" w:rsidP="00BD1F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B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21 dni od dnia otrzymaniu prawidłowo wystawionej faktury VAT.</w:t>
      </w:r>
    </w:p>
    <w:p w:rsidR="00891D20" w:rsidRPr="003B2B34" w:rsidRDefault="00891D20" w:rsidP="003B2B34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B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każdorazowo fakturę VAT.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536A14" w:rsidRDefault="00536A14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52AA" w:rsidRDefault="00F552AA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67E7" w:rsidRDefault="003567E7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67E7" w:rsidRDefault="003567E7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którym zlecił wykonanie czynności objętych przedmiotem niniejszej Umowy.</w:t>
      </w:r>
    </w:p>
    <w:p w:rsid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poniesie szkody w wyniku czynności podjętych przez Wykonawcę, względnie w wyniku zaniechania czynności przez Wykonawcę, Zamawiający ma prawo dochodzić odszkodowania do wysokości poniesionej szkody na zasadach ogólnych, </w:t>
      </w:r>
      <w:r w:rsidR="00F552AA">
        <w:rPr>
          <w:rFonts w:ascii="Times New Roman" w:eastAsia="Times New Roman" w:hAnsi="Times New Roman" w:cs="Times New Roman"/>
          <w:sz w:val="24"/>
          <w:szCs w:val="24"/>
          <w:lang w:eastAsia="pl-PL"/>
        </w:rPr>
        <w:t>z zastrzeżeniem postanowień §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0A5EA7" w:rsidRDefault="000A5EA7" w:rsidP="00536A14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wysokości 10 % wynagrodz</w:t>
      </w:r>
      <w:r w:rsidR="007B700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enia brutto,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700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5B4AD8" w:rsidRPr="0047142B" w:rsidRDefault="005B4AD8" w:rsidP="005B4AD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7142B" w:rsidRPr="0047142B" w:rsidRDefault="00FF6D0A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="00451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8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C6A09" w:rsidRDefault="0047142B" w:rsidP="00C409BE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5B4AD8" w:rsidRPr="00C409BE" w:rsidRDefault="005B4AD8" w:rsidP="00630A6D">
      <w:pPr>
        <w:suppressAutoHyphens/>
        <w:spacing w:after="0" w:line="360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5B4AD8" w:rsidRDefault="0047142B" w:rsidP="005B4AD8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5B4AD8" w:rsidRDefault="001869DB" w:rsidP="00536A1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B4AD8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7142B" w:rsidRPr="0047142B" w:rsidRDefault="00536A14" w:rsidP="005B4AD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</w:t>
      </w:r>
      <w:r w:rsidR="0047142B"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ED3ED4" w:rsidRPr="00334392" w:rsidRDefault="0047142B" w:rsidP="00334392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334392" w:rsidRPr="00EA3B78" w:rsidRDefault="0047142B" w:rsidP="00EA3B78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630A6D" w:rsidRDefault="00630A6D" w:rsidP="00EA3B78">
      <w:pPr>
        <w:spacing w:after="0" w:line="360" w:lineRule="auto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334392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A3B78" w:rsidRPr="0047142B" w:rsidRDefault="00EA3B78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627E5" w:rsidRPr="0047142B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7142B" w:rsidRPr="00882C40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…………………………........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</w:t>
      </w:r>
      <w:r w:rsidR="00882C40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="0047142B" w:rsidRPr="00882C40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</w:t>
      </w:r>
      <w:r w:rsidRPr="00882C40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   </w:t>
      </w:r>
      <w:r w:rsidR="0047142B" w:rsidRPr="00882C40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2A2B73" w:rsidRPr="00882C40" w:rsidRDefault="002A2B73" w:rsidP="00A627E5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F0385">
      <w:headerReference w:type="default" r:id="rId9"/>
      <w:footerReference w:type="default" r:id="rId10"/>
      <w:pgSz w:w="11906" w:h="16838"/>
      <w:pgMar w:top="1701" w:right="1416" w:bottom="1418" w:left="1276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7E" w:rsidRDefault="00671E7E" w:rsidP="007D5354">
      <w:pPr>
        <w:spacing w:after="0" w:line="240" w:lineRule="auto"/>
      </w:pPr>
      <w:r>
        <w:separator/>
      </w:r>
    </w:p>
  </w:endnote>
  <w:endnote w:type="continuationSeparator" w:id="0">
    <w:p w:rsidR="00671E7E" w:rsidRDefault="00671E7E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97166"/>
      <w:docPartObj>
        <w:docPartGallery w:val="Page Numbers (Bottom of Page)"/>
        <w:docPartUnique/>
      </w:docPartObj>
    </w:sdtPr>
    <w:sdtEndPr/>
    <w:sdtContent>
      <w:p w:rsidR="0035079E" w:rsidRDefault="003507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4B">
          <w:rPr>
            <w:noProof/>
          </w:rPr>
          <w:t>9</w:t>
        </w:r>
        <w:r>
          <w:fldChar w:fldCharType="end"/>
        </w:r>
      </w:p>
    </w:sdtContent>
  </w:sdt>
  <w:p w:rsidR="00031AFA" w:rsidRPr="002A2B73" w:rsidRDefault="00671E7E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7E" w:rsidRDefault="00671E7E" w:rsidP="007D5354">
      <w:pPr>
        <w:spacing w:after="0" w:line="240" w:lineRule="auto"/>
      </w:pPr>
      <w:r>
        <w:separator/>
      </w:r>
    </w:p>
  </w:footnote>
  <w:footnote w:type="continuationSeparator" w:id="0">
    <w:p w:rsidR="00671E7E" w:rsidRDefault="00671E7E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7" name="Obraz 7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0BB46F0"/>
    <w:multiLevelType w:val="hybridMultilevel"/>
    <w:tmpl w:val="C56411B6"/>
    <w:lvl w:ilvl="0" w:tplc="BED2F022">
      <w:start w:val="1"/>
      <w:numFmt w:val="decimal"/>
      <w:lvlText w:val="%1."/>
      <w:lvlJc w:val="left"/>
      <w:pPr>
        <w:ind w:left="1500" w:hanging="4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454B9"/>
    <w:multiLevelType w:val="hybridMultilevel"/>
    <w:tmpl w:val="EB0E1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D58C0"/>
    <w:multiLevelType w:val="hybridMultilevel"/>
    <w:tmpl w:val="190052B6"/>
    <w:lvl w:ilvl="0" w:tplc="C1B4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5A17"/>
    <w:multiLevelType w:val="hybridMultilevel"/>
    <w:tmpl w:val="E2347FBA"/>
    <w:lvl w:ilvl="0" w:tplc="EA463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115D"/>
    <w:multiLevelType w:val="hybridMultilevel"/>
    <w:tmpl w:val="B510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47B7E"/>
    <w:multiLevelType w:val="hybridMultilevel"/>
    <w:tmpl w:val="6B146B20"/>
    <w:lvl w:ilvl="0" w:tplc="B1AC85B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3B51FA"/>
    <w:multiLevelType w:val="hybridMultilevel"/>
    <w:tmpl w:val="2A6CD0B8"/>
    <w:lvl w:ilvl="0" w:tplc="7ED2C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83121"/>
    <w:multiLevelType w:val="hybridMultilevel"/>
    <w:tmpl w:val="6138207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25AC6"/>
    <w:multiLevelType w:val="hybridMultilevel"/>
    <w:tmpl w:val="19AC2246"/>
    <w:lvl w:ilvl="0" w:tplc="17A6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B7932"/>
    <w:multiLevelType w:val="hybridMultilevel"/>
    <w:tmpl w:val="6E0C39C0"/>
    <w:lvl w:ilvl="0" w:tplc="C5AA8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B5B41"/>
    <w:multiLevelType w:val="hybridMultilevel"/>
    <w:tmpl w:val="3DB220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02533"/>
    <w:multiLevelType w:val="hybridMultilevel"/>
    <w:tmpl w:val="90466B62"/>
    <w:lvl w:ilvl="0" w:tplc="810C24D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7134B"/>
    <w:multiLevelType w:val="hybridMultilevel"/>
    <w:tmpl w:val="272E68F2"/>
    <w:lvl w:ilvl="0" w:tplc="8C2871F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25"/>
  </w:num>
  <w:num w:numId="14">
    <w:abstractNumId w:val="5"/>
  </w:num>
  <w:num w:numId="15">
    <w:abstractNumId w:val="19"/>
  </w:num>
  <w:num w:numId="16">
    <w:abstractNumId w:val="24"/>
  </w:num>
  <w:num w:numId="17">
    <w:abstractNumId w:val="13"/>
  </w:num>
  <w:num w:numId="18">
    <w:abstractNumId w:val="0"/>
  </w:num>
  <w:num w:numId="19">
    <w:abstractNumId w:val="23"/>
  </w:num>
  <w:num w:numId="20">
    <w:abstractNumId w:val="28"/>
  </w:num>
  <w:num w:numId="21">
    <w:abstractNumId w:val="1"/>
  </w:num>
  <w:num w:numId="22">
    <w:abstractNumId w:val="17"/>
  </w:num>
  <w:num w:numId="23">
    <w:abstractNumId w:val="21"/>
  </w:num>
  <w:num w:numId="24">
    <w:abstractNumId w:val="2"/>
  </w:num>
  <w:num w:numId="25">
    <w:abstractNumId w:val="7"/>
  </w:num>
  <w:num w:numId="26">
    <w:abstractNumId w:val="18"/>
  </w:num>
  <w:num w:numId="27">
    <w:abstractNumId w:val="12"/>
  </w:num>
  <w:num w:numId="28">
    <w:abstractNumId w:val="8"/>
  </w:num>
  <w:num w:numId="29">
    <w:abstractNumId w:val="20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14075"/>
    <w:rsid w:val="00031CC6"/>
    <w:rsid w:val="00041A84"/>
    <w:rsid w:val="00047CE1"/>
    <w:rsid w:val="0006088A"/>
    <w:rsid w:val="000A5EA7"/>
    <w:rsid w:val="000E3745"/>
    <w:rsid w:val="001161DF"/>
    <w:rsid w:val="001330D3"/>
    <w:rsid w:val="00142CC7"/>
    <w:rsid w:val="00163CCA"/>
    <w:rsid w:val="001869DB"/>
    <w:rsid w:val="001C4469"/>
    <w:rsid w:val="001D4A7C"/>
    <w:rsid w:val="001D6434"/>
    <w:rsid w:val="001E05C5"/>
    <w:rsid w:val="001E646D"/>
    <w:rsid w:val="002043AB"/>
    <w:rsid w:val="002203FD"/>
    <w:rsid w:val="00230492"/>
    <w:rsid w:val="00273AB8"/>
    <w:rsid w:val="002A2B73"/>
    <w:rsid w:val="002B6D33"/>
    <w:rsid w:val="002C02AE"/>
    <w:rsid w:val="002E1FD7"/>
    <w:rsid w:val="002E2CFA"/>
    <w:rsid w:val="0030173D"/>
    <w:rsid w:val="00312E33"/>
    <w:rsid w:val="00317E44"/>
    <w:rsid w:val="00334392"/>
    <w:rsid w:val="0035079E"/>
    <w:rsid w:val="003567E7"/>
    <w:rsid w:val="0037011C"/>
    <w:rsid w:val="00375585"/>
    <w:rsid w:val="003B2B34"/>
    <w:rsid w:val="003B6397"/>
    <w:rsid w:val="003C2D63"/>
    <w:rsid w:val="00411FAC"/>
    <w:rsid w:val="00444BF7"/>
    <w:rsid w:val="00451030"/>
    <w:rsid w:val="00452A21"/>
    <w:rsid w:val="0047142B"/>
    <w:rsid w:val="004A071F"/>
    <w:rsid w:val="004A6042"/>
    <w:rsid w:val="004C0B17"/>
    <w:rsid w:val="004D1CA4"/>
    <w:rsid w:val="004E63BF"/>
    <w:rsid w:val="004F0A50"/>
    <w:rsid w:val="004F0D26"/>
    <w:rsid w:val="005065EF"/>
    <w:rsid w:val="00512BE3"/>
    <w:rsid w:val="00525EBC"/>
    <w:rsid w:val="00533071"/>
    <w:rsid w:val="00536A14"/>
    <w:rsid w:val="00571878"/>
    <w:rsid w:val="00576C3D"/>
    <w:rsid w:val="0058586F"/>
    <w:rsid w:val="00597EC7"/>
    <w:rsid w:val="005B4AD8"/>
    <w:rsid w:val="005B6F76"/>
    <w:rsid w:val="005E068A"/>
    <w:rsid w:val="005E513F"/>
    <w:rsid w:val="005F0A09"/>
    <w:rsid w:val="005F6A8A"/>
    <w:rsid w:val="00617F85"/>
    <w:rsid w:val="00620F5A"/>
    <w:rsid w:val="006279ED"/>
    <w:rsid w:val="00630A6D"/>
    <w:rsid w:val="0064103B"/>
    <w:rsid w:val="00657216"/>
    <w:rsid w:val="00667AB8"/>
    <w:rsid w:val="00671E7E"/>
    <w:rsid w:val="00674E41"/>
    <w:rsid w:val="006B4A23"/>
    <w:rsid w:val="006C439B"/>
    <w:rsid w:val="006C5998"/>
    <w:rsid w:val="006D66ED"/>
    <w:rsid w:val="007012FF"/>
    <w:rsid w:val="007102CB"/>
    <w:rsid w:val="00712DA2"/>
    <w:rsid w:val="00727B23"/>
    <w:rsid w:val="00733F10"/>
    <w:rsid w:val="00737A55"/>
    <w:rsid w:val="00752534"/>
    <w:rsid w:val="00754301"/>
    <w:rsid w:val="007705A1"/>
    <w:rsid w:val="00770D36"/>
    <w:rsid w:val="0079507C"/>
    <w:rsid w:val="007B7009"/>
    <w:rsid w:val="007D307D"/>
    <w:rsid w:val="007D5354"/>
    <w:rsid w:val="007F0385"/>
    <w:rsid w:val="00816746"/>
    <w:rsid w:val="00824938"/>
    <w:rsid w:val="00831E23"/>
    <w:rsid w:val="00851630"/>
    <w:rsid w:val="008742FD"/>
    <w:rsid w:val="00882C40"/>
    <w:rsid w:val="00891D20"/>
    <w:rsid w:val="008938CF"/>
    <w:rsid w:val="008A37F4"/>
    <w:rsid w:val="008E0825"/>
    <w:rsid w:val="008F65B8"/>
    <w:rsid w:val="00902970"/>
    <w:rsid w:val="009054C2"/>
    <w:rsid w:val="0093471B"/>
    <w:rsid w:val="00953FD2"/>
    <w:rsid w:val="00966AEA"/>
    <w:rsid w:val="009C3967"/>
    <w:rsid w:val="009C6A09"/>
    <w:rsid w:val="009D003D"/>
    <w:rsid w:val="009D6AF4"/>
    <w:rsid w:val="009F1EA4"/>
    <w:rsid w:val="00A34338"/>
    <w:rsid w:val="00A40434"/>
    <w:rsid w:val="00A5587C"/>
    <w:rsid w:val="00A627E5"/>
    <w:rsid w:val="00A83BFA"/>
    <w:rsid w:val="00A91F80"/>
    <w:rsid w:val="00AA4805"/>
    <w:rsid w:val="00AA744D"/>
    <w:rsid w:val="00AB3B67"/>
    <w:rsid w:val="00AC09A2"/>
    <w:rsid w:val="00AC7F9D"/>
    <w:rsid w:val="00B0268B"/>
    <w:rsid w:val="00B074CE"/>
    <w:rsid w:val="00B57C1B"/>
    <w:rsid w:val="00B613F8"/>
    <w:rsid w:val="00B77B48"/>
    <w:rsid w:val="00BD1FBB"/>
    <w:rsid w:val="00BE0498"/>
    <w:rsid w:val="00BF5D78"/>
    <w:rsid w:val="00C409BE"/>
    <w:rsid w:val="00C4635C"/>
    <w:rsid w:val="00C570B7"/>
    <w:rsid w:val="00C73B7F"/>
    <w:rsid w:val="00CA0F65"/>
    <w:rsid w:val="00CA477C"/>
    <w:rsid w:val="00CD2D8B"/>
    <w:rsid w:val="00CE0130"/>
    <w:rsid w:val="00CF3555"/>
    <w:rsid w:val="00CF77B1"/>
    <w:rsid w:val="00D16A43"/>
    <w:rsid w:val="00D34631"/>
    <w:rsid w:val="00D37A70"/>
    <w:rsid w:val="00D4138D"/>
    <w:rsid w:val="00D53F91"/>
    <w:rsid w:val="00D551D5"/>
    <w:rsid w:val="00D72BDC"/>
    <w:rsid w:val="00D77D4B"/>
    <w:rsid w:val="00D93EEA"/>
    <w:rsid w:val="00DB7B22"/>
    <w:rsid w:val="00DE79CF"/>
    <w:rsid w:val="00DF6D8A"/>
    <w:rsid w:val="00E02560"/>
    <w:rsid w:val="00E15AB9"/>
    <w:rsid w:val="00E247BF"/>
    <w:rsid w:val="00E533B5"/>
    <w:rsid w:val="00E6222D"/>
    <w:rsid w:val="00E6404C"/>
    <w:rsid w:val="00E74973"/>
    <w:rsid w:val="00E82E47"/>
    <w:rsid w:val="00E85F0C"/>
    <w:rsid w:val="00E929FE"/>
    <w:rsid w:val="00EA3B78"/>
    <w:rsid w:val="00EC1DC1"/>
    <w:rsid w:val="00ED3ED4"/>
    <w:rsid w:val="00ED612F"/>
    <w:rsid w:val="00F25305"/>
    <w:rsid w:val="00F31D66"/>
    <w:rsid w:val="00F443EE"/>
    <w:rsid w:val="00F4535F"/>
    <w:rsid w:val="00F538E2"/>
    <w:rsid w:val="00F552AA"/>
    <w:rsid w:val="00F74015"/>
    <w:rsid w:val="00F75556"/>
    <w:rsid w:val="00F938C9"/>
    <w:rsid w:val="00FA49D5"/>
    <w:rsid w:val="00FD0B3C"/>
    <w:rsid w:val="00FD1520"/>
    <w:rsid w:val="00FE0B49"/>
    <w:rsid w:val="00FF0999"/>
    <w:rsid w:val="00FF47D6"/>
    <w:rsid w:val="00FF6D0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2A018-F5AA-4726-8451-E6C8118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s00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F947-46AA-46F9-AC9B-7F24FE92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60</cp:revision>
  <cp:lastPrinted>2019-02-25T13:31:00Z</cp:lastPrinted>
  <dcterms:created xsi:type="dcterms:W3CDTF">2019-02-25T07:21:00Z</dcterms:created>
  <dcterms:modified xsi:type="dcterms:W3CDTF">2019-02-27T11:56:00Z</dcterms:modified>
</cp:coreProperties>
</file>