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D65045" w:rsidRDefault="008854F1" w:rsidP="00D401DA">
      <w:r w:rsidRPr="00D65045">
        <w:t xml:space="preserve">Tel. (41) 342 </w:t>
      </w:r>
      <w:r w:rsidR="00034200" w:rsidRPr="00D65045">
        <w:t>18 91</w:t>
      </w:r>
      <w:r w:rsidRPr="00D6504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034200" w:rsidRPr="00D65045">
          <w:rPr>
            <w:rStyle w:val="Hipercze"/>
            <w:lang w:val="en-US"/>
          </w:rPr>
          <w:t>woik19@kielce.uw.gov.pl</w:t>
        </w:r>
      </w:hyperlink>
    </w:p>
    <w:p w:rsidR="0045522D" w:rsidRPr="00D65045" w:rsidRDefault="0045522D" w:rsidP="00D401DA">
      <w:pPr>
        <w:rPr>
          <w:lang w:val="en-US"/>
        </w:rPr>
      </w:pPr>
    </w:p>
    <w:p w:rsidR="00C2599C" w:rsidRPr="00D65045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D65045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BE4583" w:rsidRPr="00D65045">
        <w:rPr>
          <w:b/>
        </w:rPr>
        <w:t xml:space="preserve">  do sprawy OK.I.2402.</w:t>
      </w:r>
      <w:r w:rsidR="00720909">
        <w:rPr>
          <w:b/>
        </w:rPr>
        <w:t>1</w:t>
      </w:r>
      <w:r w:rsidR="00D63EC8">
        <w:rPr>
          <w:b/>
        </w:rPr>
        <w:t>3</w:t>
      </w:r>
      <w:r w:rsidR="00692C6A" w:rsidRPr="00D65045">
        <w:rPr>
          <w:b/>
        </w:rPr>
        <w:t>.2021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1D6917" w:rsidRDefault="003E351F" w:rsidP="00EC0A63">
      <w:pPr>
        <w:jc w:val="both"/>
        <w:rPr>
          <w:bCs/>
          <w:i/>
          <w:color w:val="000000" w:themeColor="text1"/>
        </w:rPr>
      </w:pPr>
      <w:r w:rsidRPr="00D65045">
        <w:t>na usługę przeprowadzenia</w:t>
      </w:r>
      <w:r w:rsidR="001C37DE" w:rsidRPr="00D65045">
        <w:t xml:space="preserve"> </w:t>
      </w:r>
      <w:r w:rsidRPr="00D65045">
        <w:t xml:space="preserve">szkolenia </w:t>
      </w:r>
      <w:r w:rsidR="00A374B0" w:rsidRPr="00D65045">
        <w:t xml:space="preserve"> </w:t>
      </w:r>
      <w:r w:rsidR="006B4EB2" w:rsidRPr="00D65045">
        <w:rPr>
          <w:b/>
        </w:rPr>
        <w:t>online</w:t>
      </w:r>
      <w:r w:rsidR="00A374B0" w:rsidRPr="00D65045">
        <w:t xml:space="preserve"> </w:t>
      </w:r>
      <w:r w:rsidR="001C37DE" w:rsidRPr="00D65045">
        <w:t xml:space="preserve"> dla</w:t>
      </w:r>
      <w:r w:rsidRPr="00D65045">
        <w:t xml:space="preserve"> </w:t>
      </w:r>
      <w:r w:rsidR="00943290" w:rsidRPr="00D65045">
        <w:rPr>
          <w:color w:val="000000" w:themeColor="text1"/>
        </w:rPr>
        <w:t xml:space="preserve"> </w:t>
      </w:r>
      <w:r w:rsidR="00467AE2" w:rsidRPr="00D65045">
        <w:rPr>
          <w:color w:val="000000" w:themeColor="text1"/>
        </w:rPr>
        <w:t>ok</w:t>
      </w:r>
      <w:r w:rsidR="00467AE2" w:rsidRPr="00D63EC8">
        <w:rPr>
          <w:color w:val="FF0000"/>
        </w:rPr>
        <w:t xml:space="preserve">. </w:t>
      </w:r>
      <w:r w:rsidR="00531DB7">
        <w:t>3</w:t>
      </w:r>
      <w:r w:rsidR="000C4357" w:rsidRPr="00531DB7">
        <w:t>5</w:t>
      </w:r>
      <w:r w:rsidR="00692C6A" w:rsidRPr="00D63EC8">
        <w:rPr>
          <w:color w:val="FF0000"/>
        </w:rPr>
        <w:t xml:space="preserve"> </w:t>
      </w:r>
      <w:r w:rsidR="001C37DE" w:rsidRPr="00D65045">
        <w:t>pracowników Świętokrzyskiego Urzędu Wojewódzkiego w Kielcach na temat</w:t>
      </w:r>
      <w:bookmarkStart w:id="0" w:name="_Hlk76111060"/>
      <w:r w:rsidR="001C37DE" w:rsidRPr="00D65045">
        <w:t>:</w:t>
      </w:r>
      <w:r w:rsidR="00BE4583" w:rsidRPr="00D65045">
        <w:t xml:space="preserve"> </w:t>
      </w:r>
      <w:r w:rsidR="00812B7F" w:rsidRPr="00D65045">
        <w:rPr>
          <w:rFonts w:eastAsia="Calibri"/>
          <w:lang w:eastAsia="en-US"/>
        </w:rPr>
        <w:t xml:space="preserve"> </w:t>
      </w:r>
      <w:bookmarkStart w:id="1" w:name="_Hlk69291461"/>
      <w:bookmarkStart w:id="2" w:name="_Hlk79581256"/>
      <w:r w:rsidR="00493E1E" w:rsidRPr="00D65045">
        <w:rPr>
          <w:rFonts w:eastAsia="Calibri"/>
          <w:lang w:eastAsia="en-US"/>
        </w:rPr>
        <w:t>„</w:t>
      </w:r>
      <w:bookmarkEnd w:id="1"/>
      <w:r w:rsidR="00D63EC8" w:rsidRPr="00D63EC8">
        <w:rPr>
          <w:b/>
          <w:bCs/>
          <w:kern w:val="36"/>
        </w:rPr>
        <w:t>Doskonalenie warsztatu kontrolera na podstawie ustawy o kontroli w administracji rządowej</w:t>
      </w:r>
      <w:r w:rsidR="003C5D0E" w:rsidRPr="00D63EC8">
        <w:rPr>
          <w:bCs/>
          <w:i/>
          <w:color w:val="000000" w:themeColor="text1"/>
        </w:rPr>
        <w:t>”</w:t>
      </w:r>
      <w:bookmarkEnd w:id="0"/>
      <w:r w:rsidR="0025007B" w:rsidRPr="00D63EC8">
        <w:rPr>
          <w:bCs/>
          <w:i/>
          <w:color w:val="000000" w:themeColor="text1"/>
        </w:rPr>
        <w:t>.</w:t>
      </w:r>
      <w:r w:rsidR="0025007B" w:rsidRPr="00D65045">
        <w:rPr>
          <w:bCs/>
          <w:i/>
          <w:color w:val="000000" w:themeColor="text1"/>
        </w:rPr>
        <w:t xml:space="preserve"> </w:t>
      </w:r>
    </w:p>
    <w:p w:rsidR="007160D8" w:rsidRPr="00D65045" w:rsidRDefault="007160D8" w:rsidP="00EC0A63">
      <w:pPr>
        <w:jc w:val="both"/>
        <w:rPr>
          <w:b/>
          <w:bCs/>
          <w:color w:val="FF0000"/>
        </w:rPr>
      </w:pPr>
    </w:p>
    <w:bookmarkEnd w:id="2"/>
    <w:p w:rsidR="001D6917" w:rsidRPr="00D65045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</w:t>
      </w:r>
    </w:p>
    <w:p w:rsidR="00D63EC8" w:rsidRDefault="001C37DE" w:rsidP="00D63EC8">
      <w:pPr>
        <w:jc w:val="both"/>
        <w:rPr>
          <w:bCs/>
          <w:i/>
          <w:color w:val="000000" w:themeColor="text1"/>
        </w:rPr>
      </w:pPr>
      <w:r w:rsidRPr="00D65045">
        <w:t xml:space="preserve">Skarb Państwa - Świętokrzyski Urząd Wojewódzki w Kielcach -  Wydział Organizacji i Kadr zaprasza do złożenia oferty na  realizację </w:t>
      </w:r>
      <w:r w:rsidR="00E21693" w:rsidRPr="00D65045">
        <w:t xml:space="preserve">szkolenia </w:t>
      </w:r>
      <w:r w:rsidR="006B4EB2" w:rsidRPr="00D65045">
        <w:t>online</w:t>
      </w:r>
      <w:r w:rsidR="00E21693" w:rsidRPr="00D65045">
        <w:t xml:space="preserve"> </w:t>
      </w:r>
      <w:r w:rsidRPr="00D65045">
        <w:t>dla</w:t>
      </w:r>
      <w:r w:rsidR="00D43799" w:rsidRPr="00D65045">
        <w:t xml:space="preserve"> ok.</w:t>
      </w:r>
      <w:r w:rsidR="0089459F" w:rsidRPr="00D65045">
        <w:t xml:space="preserve"> </w:t>
      </w:r>
      <w:r w:rsidR="00531DB7">
        <w:t>35</w:t>
      </w:r>
      <w:r w:rsidR="00D43799" w:rsidRPr="00D65045">
        <w:t xml:space="preserve"> </w:t>
      </w:r>
      <w:r w:rsidRPr="00D65045">
        <w:t>pracowników Świętokrzyskiego Urzędu Wojewódzkiego na temat:</w:t>
      </w:r>
      <w:bookmarkStart w:id="3" w:name="_Hlk52880056"/>
      <w:r w:rsidR="0025007B" w:rsidRPr="00D65045">
        <w:t xml:space="preserve"> </w:t>
      </w:r>
      <w:r w:rsidR="00D63EC8" w:rsidRPr="00D65045">
        <w:rPr>
          <w:rFonts w:eastAsia="Calibri"/>
          <w:lang w:eastAsia="en-US"/>
        </w:rPr>
        <w:t>„</w:t>
      </w:r>
      <w:r w:rsidR="00D63EC8" w:rsidRPr="00D63EC8">
        <w:rPr>
          <w:b/>
          <w:bCs/>
          <w:kern w:val="36"/>
        </w:rPr>
        <w:t>Doskonalenie warsztatu kontrolera na podstawie ustawy o kontroli w administracji rządowej</w:t>
      </w:r>
      <w:r w:rsidR="00D63EC8" w:rsidRPr="00D63EC8">
        <w:rPr>
          <w:bCs/>
          <w:i/>
          <w:color w:val="000000" w:themeColor="text1"/>
        </w:rPr>
        <w:t>”.</w:t>
      </w:r>
      <w:r w:rsidR="00D63EC8" w:rsidRPr="00D65045">
        <w:rPr>
          <w:bCs/>
          <w:i/>
          <w:color w:val="000000" w:themeColor="text1"/>
        </w:rPr>
        <w:t xml:space="preserve"> </w:t>
      </w:r>
    </w:p>
    <w:p w:rsidR="00D63EC8" w:rsidRPr="00D65045" w:rsidRDefault="00D63EC8" w:rsidP="00D63EC8">
      <w:pPr>
        <w:jc w:val="both"/>
        <w:rPr>
          <w:b/>
          <w:bCs/>
          <w:color w:val="FF0000"/>
        </w:rPr>
      </w:pPr>
    </w:p>
    <w:p w:rsidR="0025007B" w:rsidRPr="00D65045" w:rsidRDefault="0025007B" w:rsidP="0025007B">
      <w:pPr>
        <w:jc w:val="both"/>
        <w:rPr>
          <w:b/>
          <w:bCs/>
          <w:color w:val="FF0000"/>
        </w:rPr>
      </w:pPr>
      <w:r w:rsidRPr="00D65045">
        <w:rPr>
          <w:bCs/>
          <w:i/>
          <w:color w:val="000000" w:themeColor="text1"/>
        </w:rPr>
        <w:t xml:space="preserve">. </w:t>
      </w:r>
    </w:p>
    <w:p w:rsidR="00692C6A" w:rsidRPr="00D65045" w:rsidRDefault="00692C6A" w:rsidP="0025007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bookmarkEnd w:id="3"/>
    <w:p w:rsidR="00D66F98" w:rsidRPr="00D65045" w:rsidRDefault="00471CB2" w:rsidP="00D65045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OPIS PRZEDMIOTU ZAMÓWIENIA</w:t>
      </w:r>
    </w:p>
    <w:p w:rsidR="00D63EC8" w:rsidRPr="00D63EC8" w:rsidRDefault="00D63EC8" w:rsidP="00D63EC8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D63EC8">
        <w:rPr>
          <w:rFonts w:ascii="Times New Roman" w:hAnsi="Times New Roman"/>
        </w:rPr>
        <w:t>Definicja i kryteria kontroli.</w:t>
      </w:r>
    </w:p>
    <w:p w:rsidR="00D63EC8" w:rsidRPr="004C70A0" w:rsidRDefault="00D63EC8" w:rsidP="00D63EC8">
      <w:pPr>
        <w:numPr>
          <w:ilvl w:val="0"/>
          <w:numId w:val="26"/>
        </w:numPr>
        <w:spacing w:before="100" w:beforeAutospacing="1" w:after="100" w:afterAutospacing="1"/>
      </w:pPr>
      <w:r>
        <w:t>Podmioty kontroli.</w:t>
      </w:r>
    </w:p>
    <w:p w:rsidR="00D63EC8" w:rsidRPr="004C70A0" w:rsidRDefault="00D63EC8" w:rsidP="00D63EC8">
      <w:pPr>
        <w:numPr>
          <w:ilvl w:val="0"/>
          <w:numId w:val="26"/>
        </w:numPr>
        <w:spacing w:before="100" w:beforeAutospacing="1" w:after="100" w:afterAutospacing="1"/>
      </w:pPr>
      <w:r w:rsidRPr="004C70A0">
        <w:rPr>
          <w:color w:val="000000"/>
        </w:rPr>
        <w:t>Zbiór podstawowych zasad w kontroli.</w:t>
      </w:r>
    </w:p>
    <w:p w:rsidR="00D63EC8" w:rsidRPr="004C70A0" w:rsidRDefault="00D63EC8" w:rsidP="00D63EC8">
      <w:pPr>
        <w:numPr>
          <w:ilvl w:val="0"/>
          <w:numId w:val="26"/>
        </w:numPr>
        <w:spacing w:before="100" w:beforeAutospacing="1" w:after="100" w:afterAutospacing="1"/>
      </w:pPr>
      <w:r w:rsidRPr="004C70A0">
        <w:rPr>
          <w:color w:val="000000"/>
        </w:rPr>
        <w:t>Standardy pracy kontrolera.</w:t>
      </w:r>
    </w:p>
    <w:p w:rsidR="00D63EC8" w:rsidRPr="004C70A0" w:rsidRDefault="00D63EC8" w:rsidP="00D63EC8">
      <w:pPr>
        <w:numPr>
          <w:ilvl w:val="0"/>
          <w:numId w:val="26"/>
        </w:numPr>
        <w:spacing w:before="100" w:beforeAutospacing="1" w:after="100" w:afterAutospacing="1"/>
      </w:pPr>
      <w:r w:rsidRPr="004C70A0">
        <w:rPr>
          <w:color w:val="000000"/>
        </w:rPr>
        <w:t>Rodzaje i kryteria kontroli.</w:t>
      </w:r>
    </w:p>
    <w:p w:rsidR="00D63EC8" w:rsidRPr="004C70A0" w:rsidRDefault="00D63EC8" w:rsidP="00D63EC8">
      <w:pPr>
        <w:numPr>
          <w:ilvl w:val="0"/>
          <w:numId w:val="26"/>
        </w:numPr>
        <w:spacing w:before="100" w:beforeAutospacing="1" w:after="100" w:afterAutospacing="1"/>
      </w:pPr>
      <w:r w:rsidRPr="004C70A0">
        <w:rPr>
          <w:color w:val="000000"/>
        </w:rPr>
        <w:t>Etapy postępowania kontrolnego.</w:t>
      </w:r>
    </w:p>
    <w:p w:rsidR="00D63EC8" w:rsidRPr="004C70A0" w:rsidRDefault="00D63EC8" w:rsidP="00D63EC8">
      <w:pPr>
        <w:numPr>
          <w:ilvl w:val="0"/>
          <w:numId w:val="26"/>
        </w:numPr>
        <w:spacing w:before="100" w:beforeAutospacing="1" w:after="100" w:afterAutospacing="1"/>
      </w:pPr>
      <w:r w:rsidRPr="004C70A0">
        <w:rPr>
          <w:color w:val="000000"/>
        </w:rPr>
        <w:t>Zakres podmiotowy regulacji w nowej ustawie.</w:t>
      </w:r>
    </w:p>
    <w:p w:rsidR="00D63EC8" w:rsidRPr="004C70A0" w:rsidRDefault="00D63EC8" w:rsidP="00D63EC8">
      <w:pPr>
        <w:numPr>
          <w:ilvl w:val="0"/>
          <w:numId w:val="26"/>
        </w:numPr>
        <w:spacing w:before="100" w:beforeAutospacing="1" w:after="100" w:afterAutospacing="1"/>
      </w:pPr>
      <w:r w:rsidRPr="004C70A0">
        <w:rPr>
          <w:color w:val="000000"/>
        </w:rPr>
        <w:t>Czynności dowodowe w kontroli.</w:t>
      </w:r>
    </w:p>
    <w:p w:rsidR="00D63EC8" w:rsidRPr="004C70A0" w:rsidRDefault="00D63EC8" w:rsidP="00D63EC8">
      <w:pPr>
        <w:numPr>
          <w:ilvl w:val="0"/>
          <w:numId w:val="26"/>
        </w:numPr>
        <w:spacing w:before="100" w:beforeAutospacing="1" w:after="100" w:afterAutospacing="1"/>
      </w:pPr>
      <w:r w:rsidRPr="004C70A0">
        <w:rPr>
          <w:color w:val="000000"/>
        </w:rPr>
        <w:t>Korzystanie z pomocy biegłych.</w:t>
      </w:r>
    </w:p>
    <w:p w:rsidR="00D63EC8" w:rsidRDefault="00D63EC8" w:rsidP="00D63EC8">
      <w:pPr>
        <w:numPr>
          <w:ilvl w:val="0"/>
          <w:numId w:val="26"/>
        </w:numPr>
        <w:spacing w:before="100" w:beforeAutospacing="1" w:after="100" w:afterAutospacing="1"/>
      </w:pPr>
      <w:r w:rsidRPr="004C70A0">
        <w:rPr>
          <w:color w:val="000000"/>
        </w:rPr>
        <w:t>Dokumentowanie wyników kontroli.</w:t>
      </w:r>
      <w:r>
        <w:rPr>
          <w:color w:val="000000"/>
        </w:rPr>
        <w:t xml:space="preserve"> </w:t>
      </w:r>
    </w:p>
    <w:p w:rsidR="00D63EC8" w:rsidRPr="004C70A0" w:rsidRDefault="00D63EC8" w:rsidP="00D63EC8">
      <w:pPr>
        <w:numPr>
          <w:ilvl w:val="0"/>
          <w:numId w:val="26"/>
        </w:numPr>
        <w:spacing w:before="100" w:beforeAutospacing="1" w:after="100" w:afterAutospacing="1"/>
      </w:pPr>
      <w:r w:rsidRPr="004C70A0">
        <w:rPr>
          <w:color w:val="000000"/>
        </w:rPr>
        <w:t>Informowanie o wynikach kontroli.</w:t>
      </w:r>
    </w:p>
    <w:p w:rsidR="00D63EC8" w:rsidRPr="004C70A0" w:rsidRDefault="00D63EC8" w:rsidP="00D63EC8">
      <w:pPr>
        <w:numPr>
          <w:ilvl w:val="0"/>
          <w:numId w:val="26"/>
        </w:numPr>
        <w:spacing w:before="100" w:beforeAutospacing="1" w:after="100" w:afterAutospacing="1"/>
      </w:pPr>
      <w:r w:rsidRPr="004C70A0">
        <w:rPr>
          <w:color w:val="000000"/>
        </w:rPr>
        <w:t>Monitorowanie realizacji zaleceń i wniosków.</w:t>
      </w:r>
    </w:p>
    <w:p w:rsidR="00D63EC8" w:rsidRPr="004C70A0" w:rsidRDefault="00D63EC8" w:rsidP="00D63EC8">
      <w:pPr>
        <w:numPr>
          <w:ilvl w:val="0"/>
          <w:numId w:val="26"/>
        </w:numPr>
        <w:spacing w:before="100" w:beforeAutospacing="1" w:after="100" w:afterAutospacing="1"/>
      </w:pPr>
      <w:r w:rsidRPr="004C70A0">
        <w:rPr>
          <w:color w:val="000000"/>
        </w:rPr>
        <w:t>Kompetencje zawodowe kontrolerów.</w:t>
      </w:r>
    </w:p>
    <w:p w:rsidR="0025007B" w:rsidRPr="00D65045" w:rsidRDefault="0025007B" w:rsidP="00382BA1"/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</w:t>
      </w:r>
      <w:r w:rsidR="001C37DE" w:rsidRPr="00D65045">
        <w:rPr>
          <w:b/>
          <w:u w:val="single"/>
        </w:rPr>
        <w:t>y</w:t>
      </w:r>
      <w:r w:rsidR="00657C77" w:rsidRPr="00D65045">
        <w:rPr>
          <w:b/>
          <w:u w:val="single"/>
        </w:rPr>
        <w:t xml:space="preserve"> szkolenia opracowuje Wykonawca.</w:t>
      </w:r>
    </w:p>
    <w:p w:rsidR="00657C77" w:rsidRPr="00D65045" w:rsidRDefault="00657C77" w:rsidP="00657C77">
      <w:pPr>
        <w:rPr>
          <w:u w:val="single"/>
        </w:rPr>
      </w:pPr>
    </w:p>
    <w:p w:rsidR="00EF6929" w:rsidRPr="00D6504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MIEJSCE SZKOLENIA</w:t>
      </w:r>
    </w:p>
    <w:p w:rsidR="00F06D5C" w:rsidRPr="00D65045" w:rsidRDefault="006B4EB2" w:rsidP="00F06D5C">
      <w:pPr>
        <w:autoSpaceDE w:val="0"/>
        <w:autoSpaceDN w:val="0"/>
        <w:adjustRightInd w:val="0"/>
        <w:jc w:val="both"/>
        <w:rPr>
          <w:b/>
        </w:rPr>
      </w:pPr>
      <w:r w:rsidRPr="00D65045">
        <w:rPr>
          <w:b/>
        </w:rPr>
        <w:t>ONLINE</w:t>
      </w: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BC6E3A" w:rsidRPr="00D6504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TERMIN</w:t>
      </w:r>
    </w:p>
    <w:p w:rsidR="008D2351" w:rsidRPr="00D65045" w:rsidRDefault="00BE4583" w:rsidP="00EC0A63">
      <w:pPr>
        <w:autoSpaceDE w:val="0"/>
        <w:autoSpaceDN w:val="0"/>
        <w:adjustRightInd w:val="0"/>
        <w:jc w:val="both"/>
      </w:pPr>
      <w:r w:rsidRPr="00D65045">
        <w:t>Szkolenie</w:t>
      </w:r>
      <w:r w:rsidR="001C37DE" w:rsidRPr="00D65045">
        <w:t xml:space="preserve"> </w:t>
      </w:r>
      <w:r w:rsidR="00D63EC8">
        <w:t>dwudniowe</w:t>
      </w:r>
      <w:r w:rsidR="00531DB7">
        <w:t xml:space="preserve"> </w:t>
      </w:r>
      <w:r w:rsidRPr="00D65045">
        <w:t xml:space="preserve">powinno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 xml:space="preserve">do </w:t>
      </w:r>
      <w:r w:rsidR="001C37DE" w:rsidRPr="00D65045">
        <w:rPr>
          <w:color w:val="000000" w:themeColor="text1"/>
        </w:rPr>
        <w:t xml:space="preserve"> </w:t>
      </w:r>
      <w:r w:rsidR="00D63EC8">
        <w:rPr>
          <w:color w:val="000000" w:themeColor="text1"/>
        </w:rPr>
        <w:t>15.10</w:t>
      </w:r>
      <w:r w:rsidR="00CC29AA" w:rsidRPr="00D65045">
        <w:rPr>
          <w:color w:val="000000" w:themeColor="text1"/>
        </w:rPr>
        <w:t>.2021</w:t>
      </w:r>
      <w:r w:rsidR="00D157F6" w:rsidRPr="00D65045">
        <w:rPr>
          <w:color w:val="000000" w:themeColor="text1"/>
        </w:rPr>
        <w:t xml:space="preserve"> </w:t>
      </w:r>
      <w:r w:rsidR="00514FBC" w:rsidRPr="00D65045">
        <w:rPr>
          <w:color w:val="000000" w:themeColor="text1"/>
        </w:rPr>
        <w:t xml:space="preserve">r.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Zamawiającym po wyborze oferty), </w:t>
      </w:r>
      <w:r w:rsidR="001A2B8B" w:rsidRPr="00A93819">
        <w:t xml:space="preserve">w </w:t>
      </w:r>
      <w:r w:rsidR="00382BA1">
        <w:t>dwóch grupach</w:t>
      </w:r>
      <w:r w:rsidR="00A93819" w:rsidRPr="00A93819">
        <w:t xml:space="preserve"> szkoleniow</w:t>
      </w:r>
      <w:r w:rsidR="00382BA1">
        <w:t>ych</w:t>
      </w:r>
      <w:r w:rsidR="001A2B8B" w:rsidRPr="00D65045">
        <w:t xml:space="preserve">, </w:t>
      </w:r>
      <w:r w:rsidR="001C37DE" w:rsidRPr="00D65045">
        <w:t xml:space="preserve">przy założeniu, że  liczba godzin nie może być mniejsza niż </w:t>
      </w:r>
      <w:r w:rsidR="000C4357">
        <w:t>6</w:t>
      </w:r>
      <w:r w:rsidR="001C37DE" w:rsidRPr="00D65045">
        <w:t xml:space="preserve"> godzin lekcyjnych</w:t>
      </w:r>
      <w:r w:rsidR="00531DB7">
        <w:t xml:space="preserve"> każdego dnia</w:t>
      </w:r>
      <w:r w:rsidR="001C37DE" w:rsidRPr="00D65045">
        <w:t xml:space="preserve"> </w:t>
      </w:r>
      <w:r w:rsidR="008D2351" w:rsidRPr="00D65045">
        <w:t>(godzina lekcyjna - 45 minut).</w:t>
      </w:r>
    </w:p>
    <w:p w:rsidR="0019390B" w:rsidRPr="00D65045" w:rsidRDefault="008D2351" w:rsidP="00EF6929">
      <w:pPr>
        <w:autoSpaceDE w:val="0"/>
        <w:autoSpaceDN w:val="0"/>
        <w:adjustRightInd w:val="0"/>
        <w:jc w:val="both"/>
      </w:pPr>
      <w:r w:rsidRPr="00D65045">
        <w:t xml:space="preserve"> </w:t>
      </w:r>
    </w:p>
    <w:p w:rsidR="00495095" w:rsidRDefault="005C6F3E" w:rsidP="00EF692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OBOWIĄZKI WYKONAWCY</w:t>
      </w:r>
    </w:p>
    <w:p w:rsidR="005C6F3E" w:rsidRPr="00495095" w:rsidRDefault="005C6F3E" w:rsidP="00495095">
      <w:pPr>
        <w:autoSpaceDE w:val="0"/>
        <w:autoSpaceDN w:val="0"/>
        <w:adjustRightInd w:val="0"/>
        <w:jc w:val="both"/>
        <w:rPr>
          <w:b/>
        </w:rPr>
      </w:pPr>
      <w:r w:rsidRPr="00D65045">
        <w:t>Do obowiązków Wykonawcy będzie należało:</w:t>
      </w:r>
    </w:p>
    <w:p w:rsidR="001C37DE" w:rsidRPr="00D65045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514FBC" w:rsidRPr="00D65045">
        <w:rPr>
          <w:rFonts w:ascii="Times New Roman" w:hAnsi="Times New Roman"/>
          <w:sz w:val="24"/>
          <w:szCs w:val="24"/>
        </w:rPr>
        <w:t>yczne i metodologiczne szkolenia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D65045">
        <w:rPr>
          <w:rFonts w:ascii="Times New Roman" w:hAnsi="Times New Roman"/>
          <w:sz w:val="24"/>
          <w:szCs w:val="24"/>
        </w:rPr>
        <w:t>na temat:</w:t>
      </w:r>
      <w:r w:rsidR="003D247D" w:rsidRPr="00D65045">
        <w:rPr>
          <w:rFonts w:ascii="Times New Roman" w:hAnsi="Times New Roman"/>
          <w:sz w:val="24"/>
          <w:szCs w:val="24"/>
        </w:rPr>
        <w:t xml:space="preserve"> </w:t>
      </w:r>
    </w:p>
    <w:p w:rsidR="00D63EC8" w:rsidRDefault="00D63EC8" w:rsidP="00885BCA">
      <w:r>
        <w:rPr>
          <w:b/>
          <w:bCs/>
          <w:kern w:val="36"/>
        </w:rPr>
        <w:lastRenderedPageBreak/>
        <w:t>„</w:t>
      </w:r>
      <w:r w:rsidRPr="00D63EC8">
        <w:rPr>
          <w:b/>
          <w:bCs/>
          <w:kern w:val="36"/>
        </w:rPr>
        <w:t>Doskonalenie warsztatu kontrolera na podstawie ustawy o kontroli w administracji rządowej</w:t>
      </w:r>
      <w:r>
        <w:t>”</w:t>
      </w:r>
    </w:p>
    <w:p w:rsidR="00885BCA" w:rsidRPr="00D65045" w:rsidRDefault="00885BCA" w:rsidP="00885BC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514FBC" w:rsidRPr="00D65045">
        <w:t>rzeprowadzenie szkolenia</w:t>
      </w:r>
      <w:r w:rsidR="00541A8B" w:rsidRPr="00D65045">
        <w:t>,</w:t>
      </w:r>
      <w:r w:rsidR="007E5C10" w:rsidRPr="00D65045">
        <w:t xml:space="preserve"> </w:t>
      </w:r>
    </w:p>
    <w:p w:rsidR="00885BCA" w:rsidRPr="00D65045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 xml:space="preserve">formacje przekazane na szkoleniach </w:t>
      </w:r>
      <w:r w:rsidR="00541A8B" w:rsidRPr="00D65045">
        <w:t xml:space="preserve">(dopuszczalna wersja elektroniczna), </w:t>
      </w:r>
    </w:p>
    <w:p w:rsidR="00885BCA" w:rsidRPr="00D65045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</w:t>
      </w:r>
      <w:proofErr w:type="spellStart"/>
      <w:r w:rsidR="009D60C9" w:rsidRPr="00D65045">
        <w:t>pre</w:t>
      </w:r>
      <w:proofErr w:type="spellEnd"/>
      <w:r w:rsidR="009D60C9" w:rsidRPr="00D65045">
        <w:t xml:space="preserve"> i post testów badających poziom wiedzy merytorycznej pracowników oraz ewaluację szkolenia przy pomocy arkusz AIOS </w:t>
      </w:r>
      <w:r w:rsidR="007F1A79" w:rsidRPr="00D65045">
        <w:t>i przedstawienie analizy</w:t>
      </w:r>
      <w:r w:rsidR="00CC29AA" w:rsidRPr="00D65045">
        <w:t xml:space="preserve"> </w:t>
      </w:r>
      <w:r w:rsidR="007F1A79" w:rsidRPr="00D65045">
        <w:t>Zam</w:t>
      </w:r>
      <w:r w:rsidRPr="00D65045">
        <w:t>awiającemu,</w:t>
      </w:r>
    </w:p>
    <w:p w:rsidR="007F1A79" w:rsidRPr="00D65045" w:rsidRDefault="00885BCA" w:rsidP="00885BCA">
      <w:r w:rsidRPr="00D65045">
        <w:t>5)</w:t>
      </w:r>
      <w:r w:rsidR="007042E0" w:rsidRPr="00D65045">
        <w:t xml:space="preserve"> </w:t>
      </w:r>
      <w:r w:rsidR="00077985" w:rsidRPr="00D65045">
        <w:t>przygotowanie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 xml:space="preserve">) </w:t>
      </w:r>
      <w:r w:rsidR="007F1A79" w:rsidRPr="00D65045">
        <w:t>potwierdzającego odbycie szkolenia dla każdego uczestnika,</w:t>
      </w: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5C6F3E" w:rsidRPr="00D65045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D65045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65045" w:rsidRDefault="000223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Pr="00382BA1">
        <w:rPr>
          <w:u w:val="single"/>
        </w:rPr>
        <w:t xml:space="preserve">musi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D65045" w:rsidRDefault="007042E0" w:rsidP="007042E0">
      <w:pPr>
        <w:autoSpaceDE w:val="0"/>
        <w:autoSpaceDN w:val="0"/>
        <w:adjustRightInd w:val="0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trenera/trenerów przewidzianych do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i/>
        </w:rPr>
        <w:t xml:space="preserve">    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szkolenia opracowany przez         Wykonawcę,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4/ aktualne zaświadczenie o wpisie do Centralnej Ewidencji Informacji o Działalności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  Gospodarczej  w formie wydruku ze strony internetowej CEDIG (w odniesieniu do podmiotów,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  na które przepisy  nakładają obowiązek uzyskania wpisu do tego rejestru) lub wydruk z </w:t>
      </w:r>
      <w:bookmarkStart w:id="4" w:name="_GoBack"/>
      <w:bookmarkEnd w:id="4"/>
      <w:r w:rsidRPr="00D65045">
        <w:rPr>
          <w:bCs/>
          <w:i/>
        </w:rPr>
        <w:t xml:space="preserve">KRS </w:t>
      </w:r>
    </w:p>
    <w:p w:rsidR="00452ADA" w:rsidRPr="00D65045" w:rsidRDefault="00452ADA" w:rsidP="00541A8B">
      <w:pPr>
        <w:autoSpaceDE w:val="0"/>
        <w:autoSpaceDN w:val="0"/>
        <w:adjustRightInd w:val="0"/>
        <w:jc w:val="both"/>
      </w:pPr>
    </w:p>
    <w:p w:rsidR="00B75FB8" w:rsidRPr="00D65045" w:rsidRDefault="008D735B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417EAF" w:rsidRPr="00D65045" w:rsidRDefault="00A20593" w:rsidP="00EF6929">
      <w:pPr>
        <w:jc w:val="both"/>
        <w:rPr>
          <w:rStyle w:val="Hipercze"/>
          <w:color w:val="auto"/>
          <w:u w:val="none"/>
        </w:rPr>
      </w:pPr>
      <w:r w:rsidRPr="00D65045">
        <w:t>Ofert</w:t>
      </w:r>
      <w:r w:rsidR="00B75FB8" w:rsidRPr="00D65045">
        <w:t>a powinna być</w:t>
      </w:r>
      <w:r w:rsidRPr="00D65045">
        <w:t xml:space="preserve"> przesła</w:t>
      </w:r>
      <w:r w:rsidR="00B75FB8" w:rsidRPr="00D65045">
        <w:t>na za pośrednictwem:</w:t>
      </w:r>
      <w:r w:rsidRPr="00D65045">
        <w:t xml:space="preserve"> poczt</w:t>
      </w:r>
      <w:r w:rsidR="00B75FB8" w:rsidRPr="00D65045">
        <w:t>y</w:t>
      </w:r>
      <w:r w:rsidRPr="00D65045">
        <w:t xml:space="preserve"> elektroniczn</w:t>
      </w:r>
      <w:r w:rsidR="00B75FB8" w:rsidRPr="00D65045">
        <w:t>ej</w:t>
      </w:r>
      <w:r w:rsidR="0034332C" w:rsidRPr="00D65045">
        <w:t xml:space="preserve"> (</w:t>
      </w:r>
      <w:r w:rsidR="000209C7" w:rsidRPr="00D65045">
        <w:t xml:space="preserve">na adres e-mail: </w:t>
      </w:r>
      <w:hyperlink r:id="rId9" w:history="1">
        <w:r w:rsidR="00A30086" w:rsidRPr="00D65045">
          <w:rPr>
            <w:rStyle w:val="Hipercze"/>
          </w:rPr>
          <w:t>woik19@kielce.uw.gov.pl</w:t>
        </w:r>
      </w:hyperlink>
      <w:r w:rsidR="000209C7" w:rsidRPr="00D65045">
        <w:rPr>
          <w:rStyle w:val="Hipercze"/>
          <w:color w:val="auto"/>
          <w:u w:val="none"/>
        </w:rPr>
        <w:t xml:space="preserve"> </w:t>
      </w:r>
      <w:r w:rsidR="0034332C" w:rsidRPr="00D65045">
        <w:rPr>
          <w:rStyle w:val="Hipercze"/>
          <w:color w:val="auto"/>
          <w:u w:val="none"/>
        </w:rPr>
        <w:t>), faksu</w:t>
      </w:r>
      <w:r w:rsidR="00B75FB8" w:rsidRPr="00D65045">
        <w:rPr>
          <w:rStyle w:val="Hipercze"/>
          <w:color w:val="auto"/>
          <w:u w:val="none"/>
        </w:rPr>
        <w:t xml:space="preserve"> na nr: 41</w:t>
      </w:r>
      <w:r w:rsidR="001A6E58" w:rsidRPr="00D65045">
        <w:rPr>
          <w:rStyle w:val="Hipercze"/>
          <w:color w:val="auto"/>
          <w:u w:val="none"/>
        </w:rPr>
        <w:t> 342 18 34</w:t>
      </w:r>
      <w:r w:rsidR="00B75FB8" w:rsidRPr="00D65045">
        <w:t>, poczty, kuriera lub też dostarczona osobiście na adres</w:t>
      </w:r>
      <w:r w:rsidR="001A6E58" w:rsidRPr="00D65045">
        <w:t xml:space="preserve"> Świętokrzyski Urząd Wojewódzki w Kielcach, Wydział Organizacji i Kadr, </w:t>
      </w:r>
      <w:r w:rsidR="001A6E58" w:rsidRPr="00D65045">
        <w:br/>
        <w:t xml:space="preserve">25-516 Kielce, Al. IX Wieków Kielc 3 </w:t>
      </w:r>
      <w:r w:rsidR="000209C7" w:rsidRPr="00D65045">
        <w:rPr>
          <w:rStyle w:val="Hipercze"/>
          <w:color w:val="auto"/>
          <w:u w:val="none"/>
        </w:rPr>
        <w:t xml:space="preserve">do </w:t>
      </w:r>
      <w:r w:rsidR="00F33BA6" w:rsidRPr="00D65045">
        <w:rPr>
          <w:rStyle w:val="Hipercze"/>
          <w:b/>
          <w:color w:val="auto"/>
          <w:u w:val="none"/>
        </w:rPr>
        <w:t xml:space="preserve"> </w:t>
      </w:r>
      <w:r w:rsidR="00531DB7" w:rsidRPr="00531DB7">
        <w:rPr>
          <w:rStyle w:val="Hipercze"/>
          <w:b/>
          <w:color w:val="auto"/>
          <w:u w:val="none"/>
        </w:rPr>
        <w:t>9 września</w:t>
      </w:r>
      <w:r w:rsidR="00CC29AA" w:rsidRPr="00531DB7">
        <w:rPr>
          <w:rStyle w:val="Hipercze"/>
          <w:b/>
          <w:color w:val="auto"/>
          <w:u w:val="none"/>
        </w:rPr>
        <w:t xml:space="preserve"> </w:t>
      </w:r>
      <w:r w:rsidR="00CC29AA" w:rsidRPr="007B52E2">
        <w:rPr>
          <w:rStyle w:val="Hipercze"/>
          <w:b/>
          <w:color w:val="auto"/>
          <w:u w:val="none"/>
        </w:rPr>
        <w:t>2021</w:t>
      </w:r>
      <w:r w:rsidR="00F33BA6" w:rsidRPr="007B52E2">
        <w:rPr>
          <w:rStyle w:val="Hipercze"/>
          <w:b/>
          <w:color w:val="auto"/>
          <w:u w:val="none"/>
        </w:rPr>
        <w:t xml:space="preserve"> r.</w:t>
      </w:r>
      <w:r w:rsidR="00633D5E" w:rsidRPr="00D65045">
        <w:rPr>
          <w:rStyle w:val="Hipercze"/>
          <w:b/>
          <w:color w:val="auto"/>
          <w:u w:val="none"/>
        </w:rPr>
        <w:t xml:space="preserve"> </w:t>
      </w:r>
      <w:r w:rsidR="00F33BA6" w:rsidRPr="00D65045">
        <w:rPr>
          <w:rStyle w:val="Hipercze"/>
          <w:color w:val="auto"/>
          <w:u w:val="none"/>
        </w:rPr>
        <w:t xml:space="preserve">   </w:t>
      </w:r>
    </w:p>
    <w:p w:rsidR="000447B2" w:rsidRPr="00D65045" w:rsidRDefault="000447B2" w:rsidP="00EF6929">
      <w:pPr>
        <w:jc w:val="both"/>
      </w:pPr>
    </w:p>
    <w:p w:rsidR="00F06D5C" w:rsidRPr="00D65045" w:rsidRDefault="00F06D5C" w:rsidP="00EF6929">
      <w:pPr>
        <w:jc w:val="both"/>
      </w:pPr>
    </w:p>
    <w:p w:rsidR="00D24A3F" w:rsidRPr="00D65045" w:rsidRDefault="000209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D65045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D65045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D65045">
        <w:rPr>
          <w:rFonts w:ascii="Times New Roman" w:hAnsi="Times New Roman"/>
          <w:b/>
          <w:sz w:val="24"/>
          <w:szCs w:val="24"/>
        </w:rPr>
        <w:t>.</w:t>
      </w:r>
      <w:r w:rsidR="009E7DBB" w:rsidRPr="00D65045">
        <w:rPr>
          <w:rFonts w:ascii="Times New Roman" w:hAnsi="Times New Roman"/>
          <w:b/>
          <w:sz w:val="24"/>
          <w:szCs w:val="24"/>
        </w:rPr>
        <w:t>)</w:t>
      </w: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Liczba możliwych do uzyskania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</w:tbl>
    <w:p w:rsidR="00091121" w:rsidRPr="00D65045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D65045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Pr="00D65045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>Punkty  za kryterium „Cena” zostaną obliczone według formuły:</w:t>
      </w:r>
    </w:p>
    <w:p w:rsidR="00657C77" w:rsidRPr="00D65045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b/>
          <w:bCs/>
          <w:lang w:eastAsia="en-US"/>
        </w:rPr>
        <w:t xml:space="preserve">W = </w:t>
      </w:r>
      <w:proofErr w:type="spellStart"/>
      <w:r w:rsidRPr="00D65045">
        <w:rPr>
          <w:rFonts w:eastAsia="Calibri"/>
          <w:b/>
          <w:bCs/>
          <w:lang w:eastAsia="en-US"/>
        </w:rPr>
        <w:t>C</w:t>
      </w:r>
      <w:r w:rsidRPr="00D65045">
        <w:rPr>
          <w:rFonts w:eastAsia="Calibri"/>
          <w:bCs/>
          <w:vertAlign w:val="subscript"/>
          <w:lang w:eastAsia="en-US"/>
        </w:rPr>
        <w:t>min</w:t>
      </w:r>
      <w:proofErr w:type="spellEnd"/>
      <w:r w:rsidRPr="00D65045">
        <w:rPr>
          <w:rFonts w:eastAsia="Calibri"/>
          <w:b/>
          <w:bCs/>
          <w:lang w:eastAsia="en-US"/>
        </w:rPr>
        <w:t xml:space="preserve"> : </w:t>
      </w:r>
      <w:proofErr w:type="spellStart"/>
      <w:r w:rsidRPr="00D65045">
        <w:rPr>
          <w:rFonts w:eastAsia="Calibri"/>
          <w:b/>
          <w:bCs/>
          <w:lang w:eastAsia="en-US"/>
        </w:rPr>
        <w:t>C</w:t>
      </w:r>
      <w:r w:rsidRPr="00D65045">
        <w:rPr>
          <w:rFonts w:eastAsia="Calibri"/>
          <w:bCs/>
          <w:vertAlign w:val="subscript"/>
          <w:lang w:eastAsia="en-US"/>
        </w:rPr>
        <w:t>b</w:t>
      </w:r>
      <w:proofErr w:type="spellEnd"/>
      <w:r w:rsidRPr="00D65045">
        <w:rPr>
          <w:rFonts w:eastAsia="Calibri"/>
          <w:b/>
          <w:bCs/>
          <w:lang w:eastAsia="en-US"/>
        </w:rPr>
        <w:t xml:space="preserve"> x100 x 30%, </w:t>
      </w:r>
      <w:r w:rsidRPr="00D65045">
        <w:rPr>
          <w:rFonts w:eastAsia="Calibri"/>
          <w:lang w:eastAsia="en-US"/>
        </w:rPr>
        <w:t>gdzie: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W – wartość punktowa, </w:t>
      </w:r>
    </w:p>
    <w:p w:rsidR="00657C77" w:rsidRPr="00D65045" w:rsidRDefault="00657C77" w:rsidP="00657C77">
      <w:pPr>
        <w:suppressAutoHyphens/>
        <w:ind w:left="709"/>
      </w:pPr>
      <w:proofErr w:type="spellStart"/>
      <w:r w:rsidRPr="00D65045">
        <w:t>C</w:t>
      </w:r>
      <w:r w:rsidRPr="00D65045">
        <w:rPr>
          <w:vertAlign w:val="subscript"/>
        </w:rPr>
        <w:t>min</w:t>
      </w:r>
      <w:proofErr w:type="spellEnd"/>
      <w:r w:rsidRPr="00D65045">
        <w:t xml:space="preserve"> – najniższa cena spośród ofert ważnych, </w:t>
      </w:r>
    </w:p>
    <w:p w:rsidR="00657C77" w:rsidRPr="00D65045" w:rsidRDefault="00657C77" w:rsidP="00657C77">
      <w:pPr>
        <w:suppressAutoHyphens/>
        <w:ind w:left="709"/>
      </w:pPr>
      <w:proofErr w:type="spellStart"/>
      <w:r w:rsidRPr="00D65045">
        <w:lastRenderedPageBreak/>
        <w:t>C</w:t>
      </w:r>
      <w:r w:rsidRPr="00D65045">
        <w:rPr>
          <w:vertAlign w:val="subscript"/>
        </w:rPr>
        <w:t>b</w:t>
      </w:r>
      <w:proofErr w:type="spellEnd"/>
      <w:r w:rsidRPr="00D65045">
        <w:t xml:space="preserve"> – cena oferty badanej,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100 –stały wskaźnik, 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rPr>
          <w:lang w:eastAsia="ar-SA"/>
        </w:rPr>
        <w:t>30% - procentowe znaczenie kryterium cena,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t xml:space="preserve"> </w:t>
      </w:r>
    </w:p>
    <w:p w:rsidR="00657C77" w:rsidRPr="00D65045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Wymagania obejmujące potencjał kadrowy – max 40 pkt </w:t>
      </w: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warunek konieczny do spełnienia.  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Trener z wykształceniem min. wyższym magisterskim musi posiadać doświadczenie                                   w przeprowadzeniu w okresie ostatnich </w:t>
      </w:r>
      <w:r w:rsidR="00F83EDB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0447B2" w:rsidRPr="00D65045">
        <w:rPr>
          <w:rFonts w:eastAsia="Calibri"/>
        </w:rPr>
        <w:t>(tj.</w:t>
      </w:r>
      <w:r w:rsidR="00554D1C" w:rsidRPr="00D65045">
        <w:t xml:space="preserve"> 01.0</w:t>
      </w:r>
      <w:r w:rsidR="00495095">
        <w:t>8</w:t>
      </w:r>
      <w:r w:rsidR="00554D1C" w:rsidRPr="00D65045">
        <w:t>.201</w:t>
      </w:r>
      <w:r w:rsidR="009D32D4">
        <w:t>8</w:t>
      </w:r>
      <w:r w:rsidR="00554D1C" w:rsidRPr="00D65045">
        <w:t xml:space="preserve"> r. do 3</w:t>
      </w:r>
      <w:r w:rsidR="00495095">
        <w:t>1</w:t>
      </w:r>
      <w:r w:rsidR="00554D1C" w:rsidRPr="00D65045">
        <w:t>.0</w:t>
      </w:r>
      <w:r w:rsidR="00495095">
        <w:t>7</w:t>
      </w:r>
      <w:r w:rsidR="00554D1C" w:rsidRPr="00D65045">
        <w:t>.2021r</w:t>
      </w:r>
      <w:r w:rsidR="000447B2" w:rsidRPr="00D65045">
        <w:rPr>
          <w:rFonts w:eastAsia="Calibri"/>
        </w:rPr>
        <w:t xml:space="preserve">.) </w:t>
      </w:r>
      <w:r w:rsidR="000447B2" w:rsidRPr="00D65045"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 xml:space="preserve"> co najmniej 35 godzin szkoleniowych dla grupy co najmniej 10-osobowej, w temacie zgodnym z przedmiotem zamówienia.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D65045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>punkty za kryterium „Potencjał kadrowy”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przy ocenie będzie brana pod uwagę liczba przeprowadzonych przez trenera godzin szkoleniowych w okresie ostatnich </w:t>
      </w:r>
      <w:r w:rsidR="00495095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0447B2" w:rsidRPr="00D65045">
        <w:rPr>
          <w:rFonts w:eastAsia="Calibri"/>
          <w:lang w:eastAsia="en-US"/>
        </w:rPr>
        <w:t xml:space="preserve"> </w:t>
      </w:r>
      <w:r w:rsidR="00382BA1" w:rsidRPr="00D65045">
        <w:rPr>
          <w:rFonts w:eastAsia="Calibri"/>
        </w:rPr>
        <w:t>(tj.</w:t>
      </w:r>
      <w:r w:rsidR="00382BA1" w:rsidRPr="00D65045">
        <w:t xml:space="preserve"> 01.0</w:t>
      </w:r>
      <w:r w:rsidR="00495095">
        <w:t>8</w:t>
      </w:r>
      <w:r w:rsidR="00382BA1" w:rsidRPr="00D65045">
        <w:t>.201</w:t>
      </w:r>
      <w:r w:rsidR="00382BA1">
        <w:t>8</w:t>
      </w:r>
      <w:r w:rsidR="00382BA1" w:rsidRPr="00D65045">
        <w:t xml:space="preserve"> r. do 3</w:t>
      </w:r>
      <w:r w:rsidR="00495095">
        <w:t>1</w:t>
      </w:r>
      <w:r w:rsidR="00382BA1" w:rsidRPr="00D65045">
        <w:t>.0</w:t>
      </w:r>
      <w:r w:rsidR="00495095">
        <w:t>7</w:t>
      </w:r>
      <w:r w:rsidR="00382BA1" w:rsidRPr="00D65045">
        <w:t>.2021r</w:t>
      </w:r>
      <w:r w:rsidR="00382BA1" w:rsidRPr="00D65045">
        <w:rPr>
          <w:rFonts w:eastAsia="Calibri"/>
        </w:rPr>
        <w:t xml:space="preserve">.) </w:t>
      </w:r>
      <w:r w:rsidR="00382BA1" w:rsidRPr="00D65045">
        <w:rPr>
          <w:rFonts w:eastAsia="Calibri"/>
          <w:lang w:eastAsia="en-US"/>
        </w:rPr>
        <w:t xml:space="preserve">  </w:t>
      </w:r>
      <w:r w:rsidRPr="00D65045">
        <w:rPr>
          <w:rFonts w:eastAsia="Calibri"/>
          <w:lang w:eastAsia="en-US"/>
        </w:rPr>
        <w:t>w temacie zgodnym z przedmiotem zamówienia ponad minimum w warunku koniecznym do spełnienia (tj. pkt 2.a.)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Zamawiający przyzna punkty dla trenera w następujący sposób:</w:t>
      </w:r>
    </w:p>
    <w:p w:rsidR="000D1184" w:rsidRPr="00D65045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35 godzin szkoleniowych- warunek konieczny do spełnienia 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36 do 70 godzin szkoleniowych-       10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71 do 105  godzin szkoleniowych -   15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106 do 140 godzin szkoleniowych-   20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141 do 175 godzin szkoleniowych-   25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176  do  210 godzin szkoleniowych- 30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211 do 245 godzin szkoleniowych-   35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powyżej 246 godzin szkoleniowych-     40 pkt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 </w:t>
      </w:r>
    </w:p>
    <w:p w:rsidR="000447B2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382BA1">
        <w:rPr>
          <w:rFonts w:eastAsia="Calibri"/>
          <w:u w:val="single"/>
          <w:lang w:eastAsia="en-US"/>
        </w:rPr>
        <w:t xml:space="preserve">najmniejsze </w:t>
      </w:r>
      <w:r w:rsidRPr="00D65045">
        <w:rPr>
          <w:rFonts w:eastAsia="Calibri"/>
          <w:lang w:eastAsia="en-US"/>
        </w:rPr>
        <w:t>doświadczenie trenerskie.</w:t>
      </w:r>
    </w:p>
    <w:p w:rsidR="000447B2" w:rsidRPr="00D65045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D65045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 </w:t>
      </w:r>
      <w:r w:rsidR="00514FBC" w:rsidRPr="00D65045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>z Zapytaniem ofertowym– max.30 pkt.:</w:t>
      </w:r>
    </w:p>
    <w:p w:rsidR="00514FBC" w:rsidRPr="00D65045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 warunek konieczny do spełnienia</w:t>
      </w:r>
      <w:r w:rsidRPr="00D65045">
        <w:rPr>
          <w:rFonts w:eastAsia="Calibri"/>
          <w:b/>
          <w:i/>
          <w:lang w:eastAsia="en-US"/>
        </w:rPr>
        <w:t>.</w:t>
      </w:r>
      <w:r w:rsidRPr="00D65045">
        <w:rPr>
          <w:rFonts w:eastAsia="Calibri"/>
          <w:b/>
          <w:lang w:eastAsia="en-US"/>
        </w:rPr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Zapewnienie realizacji programu, którego zakres tematyczny został określony w zapytaniu ofertowym przez Zamawiającego.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t xml:space="preserve">           </w:t>
      </w:r>
      <w:r w:rsidR="00D86387" w:rsidRPr="00D65045">
        <w:rPr>
          <w:b/>
        </w:rPr>
        <w:t>a</w:t>
      </w:r>
      <w:r w:rsidRPr="00D65045">
        <w:rPr>
          <w:b/>
        </w:rPr>
        <w:t>)  0-10 p</w:t>
      </w:r>
      <w:r w:rsidRPr="00D65045">
        <w:t xml:space="preserve">kt </w:t>
      </w:r>
    </w:p>
    <w:p w:rsidR="00514FBC" w:rsidRPr="00D65045" w:rsidRDefault="00514FBC" w:rsidP="00514FBC">
      <w:pPr>
        <w:autoSpaceDE w:val="0"/>
        <w:autoSpaceDN w:val="0"/>
        <w:adjustRightInd w:val="0"/>
        <w:ind w:left="993" w:hanging="993"/>
        <w:jc w:val="both"/>
      </w:pPr>
      <w:r w:rsidRPr="00D65045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D65045" w:rsidRDefault="00514FBC" w:rsidP="00514FBC">
      <w:pPr>
        <w:autoSpaceDE w:val="0"/>
        <w:autoSpaceDN w:val="0"/>
        <w:adjustRightInd w:val="0"/>
        <w:ind w:right="-142"/>
        <w:jc w:val="both"/>
      </w:pPr>
      <w:r w:rsidRPr="00D65045">
        <w:t xml:space="preserve">                   </w:t>
      </w:r>
    </w:p>
    <w:p w:rsidR="00514FBC" w:rsidRPr="00D65045" w:rsidRDefault="00D86387" w:rsidP="00514FBC">
      <w:pPr>
        <w:autoSpaceDE w:val="0"/>
        <w:autoSpaceDN w:val="0"/>
        <w:adjustRightInd w:val="0"/>
        <w:ind w:left="709"/>
        <w:jc w:val="both"/>
      </w:pPr>
      <w:r w:rsidRPr="00D65045">
        <w:rPr>
          <w:b/>
        </w:rPr>
        <w:t>b</w:t>
      </w:r>
      <w:r w:rsidR="00514FBC" w:rsidRPr="00D65045">
        <w:rPr>
          <w:b/>
        </w:rPr>
        <w:t>) 11-20 pkt</w:t>
      </w:r>
      <w:r w:rsidR="00514FBC" w:rsidRPr="00D65045"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</w:t>
      </w:r>
      <w:r w:rsidRPr="00D65045">
        <w:rPr>
          <w:rFonts w:eastAsia="Calibri"/>
          <w:lang w:eastAsia="en-US"/>
        </w:rPr>
        <w:lastRenderedPageBreak/>
        <w:t xml:space="preserve">odpowiednim rytmie i czasie. Zaproponowane  formy prowadzenia szkolenia   są  dostosowane do jego tematyki  i w pełni odpowiadają potrzebom Zamawiającego. 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rPr>
          <w:b/>
        </w:rPr>
        <w:t xml:space="preserve">              c)  21-30 pkt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D65045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  <w:r w:rsidRPr="00D65045"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</w:p>
    <w:p w:rsidR="00EF6EFF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F33BA6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D65045" w:rsidRDefault="00443753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FE" w:rsidRPr="00D65045" w:rsidRDefault="005E3FFE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BA6" w:rsidRPr="00D65045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D65045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  <w:r w:rsidRPr="00D65045">
        <w:t xml:space="preserve">W przypadku dodatkowych pytań proszę o kontakt z p. </w:t>
      </w:r>
      <w:r w:rsidR="00130C5C" w:rsidRPr="00D65045">
        <w:t xml:space="preserve">Beatą Kruk </w:t>
      </w:r>
      <w:r w:rsidRPr="00D65045">
        <w:t xml:space="preserve">, tel. 41 342 </w:t>
      </w:r>
      <w:r w:rsidR="00A30086" w:rsidRPr="00D65045">
        <w:t>18 91</w:t>
      </w:r>
      <w:r w:rsidRPr="00D65045">
        <w:t xml:space="preserve">, </w:t>
      </w:r>
      <w:r w:rsidR="00130C5C" w:rsidRPr="00D65045">
        <w:t xml:space="preserve">  </w:t>
      </w:r>
      <w:r w:rsidRPr="00D65045">
        <w:t xml:space="preserve">e-mail: </w:t>
      </w:r>
      <w:hyperlink r:id="rId10" w:history="1">
        <w:r w:rsidR="00034200" w:rsidRPr="00D65045">
          <w:rPr>
            <w:rStyle w:val="Hipercze"/>
          </w:rPr>
          <w:t>woik19@kielce.uw.gov.pl</w:t>
        </w:r>
      </w:hyperlink>
    </w:p>
    <w:p w:rsidR="00D401DA" w:rsidRPr="00D65045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D65045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 xml:space="preserve">Wzór </w:t>
      </w:r>
      <w:r w:rsidR="00011D0A" w:rsidRPr="00D65045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D65045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D65045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Pr="00D65045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Projekt umo</w:t>
      </w:r>
      <w:r w:rsidR="00FE0EA1" w:rsidRPr="00D65045">
        <w:rPr>
          <w:rFonts w:ascii="Times New Roman" w:hAnsi="Times New Roman"/>
          <w:sz w:val="24"/>
          <w:szCs w:val="24"/>
        </w:rPr>
        <w:t>wy</w:t>
      </w:r>
    </w:p>
    <w:sectPr w:rsidR="00D401DA" w:rsidRPr="00D6504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328" w:rsidRDefault="007B0328" w:rsidP="003F64DC">
      <w:r>
        <w:separator/>
      </w:r>
    </w:p>
  </w:endnote>
  <w:endnote w:type="continuationSeparator" w:id="0">
    <w:p w:rsidR="007B0328" w:rsidRDefault="007B0328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328" w:rsidRDefault="007B0328" w:rsidP="003F64DC">
      <w:r>
        <w:separator/>
      </w:r>
    </w:p>
  </w:footnote>
  <w:footnote w:type="continuationSeparator" w:id="0">
    <w:p w:rsidR="007B0328" w:rsidRDefault="007B0328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6"/>
  </w:num>
  <w:num w:numId="5">
    <w:abstractNumId w:val="1"/>
  </w:num>
  <w:num w:numId="6">
    <w:abstractNumId w:val="7"/>
  </w:num>
  <w:num w:numId="7">
    <w:abstractNumId w:val="17"/>
  </w:num>
  <w:num w:numId="8">
    <w:abstractNumId w:val="2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20"/>
  </w:num>
  <w:num w:numId="14">
    <w:abstractNumId w:val="11"/>
  </w:num>
  <w:num w:numId="15">
    <w:abstractNumId w:val="25"/>
  </w:num>
  <w:num w:numId="16">
    <w:abstractNumId w:val="18"/>
  </w:num>
  <w:num w:numId="17">
    <w:abstractNumId w:val="2"/>
  </w:num>
  <w:num w:numId="18">
    <w:abstractNumId w:val="19"/>
  </w:num>
  <w:num w:numId="19">
    <w:abstractNumId w:val="23"/>
  </w:num>
  <w:num w:numId="20">
    <w:abstractNumId w:val="21"/>
  </w:num>
  <w:num w:numId="21">
    <w:abstractNumId w:val="15"/>
  </w:num>
  <w:num w:numId="22">
    <w:abstractNumId w:val="24"/>
  </w:num>
  <w:num w:numId="23">
    <w:abstractNumId w:val="9"/>
  </w:num>
  <w:num w:numId="24">
    <w:abstractNumId w:val="13"/>
  </w:num>
  <w:num w:numId="25">
    <w:abstractNumId w:val="12"/>
  </w:num>
  <w:num w:numId="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B3813"/>
    <w:rsid w:val="000B6C07"/>
    <w:rsid w:val="000C435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9390B"/>
    <w:rsid w:val="00195D77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1049"/>
    <w:rsid w:val="001E3BF9"/>
    <w:rsid w:val="001E3E41"/>
    <w:rsid w:val="001F04EF"/>
    <w:rsid w:val="001F0700"/>
    <w:rsid w:val="001F4799"/>
    <w:rsid w:val="001F6837"/>
    <w:rsid w:val="00202AB3"/>
    <w:rsid w:val="002048A3"/>
    <w:rsid w:val="00216A2A"/>
    <w:rsid w:val="00220015"/>
    <w:rsid w:val="00222C10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358CC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5D0E"/>
    <w:rsid w:val="003C675A"/>
    <w:rsid w:val="003D247D"/>
    <w:rsid w:val="003E351F"/>
    <w:rsid w:val="003E3B6B"/>
    <w:rsid w:val="003F30F2"/>
    <w:rsid w:val="003F40DD"/>
    <w:rsid w:val="003F6469"/>
    <w:rsid w:val="003F64DC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5095"/>
    <w:rsid w:val="00497E2B"/>
    <w:rsid w:val="004A6EE8"/>
    <w:rsid w:val="004B1CDA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3B75"/>
    <w:rsid w:val="005F55E9"/>
    <w:rsid w:val="005F7C50"/>
    <w:rsid w:val="00600D12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4104C"/>
    <w:rsid w:val="00644F8C"/>
    <w:rsid w:val="00657C77"/>
    <w:rsid w:val="006664E7"/>
    <w:rsid w:val="00666B5A"/>
    <w:rsid w:val="0066712A"/>
    <w:rsid w:val="00667803"/>
    <w:rsid w:val="006732B0"/>
    <w:rsid w:val="006744DE"/>
    <w:rsid w:val="00692C6A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3F86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B02319"/>
    <w:rsid w:val="00B02918"/>
    <w:rsid w:val="00B1356E"/>
    <w:rsid w:val="00B15AC8"/>
    <w:rsid w:val="00B22E8E"/>
    <w:rsid w:val="00B37623"/>
    <w:rsid w:val="00B426FA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42548"/>
    <w:rsid w:val="00C5019E"/>
    <w:rsid w:val="00C51CD4"/>
    <w:rsid w:val="00C55182"/>
    <w:rsid w:val="00C57120"/>
    <w:rsid w:val="00C63BC9"/>
    <w:rsid w:val="00C64D3E"/>
    <w:rsid w:val="00C66F05"/>
    <w:rsid w:val="00C825A0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401DA"/>
    <w:rsid w:val="00D43799"/>
    <w:rsid w:val="00D5207F"/>
    <w:rsid w:val="00D63EC8"/>
    <w:rsid w:val="00D65045"/>
    <w:rsid w:val="00D66F98"/>
    <w:rsid w:val="00D735BF"/>
    <w:rsid w:val="00D7670F"/>
    <w:rsid w:val="00D8015E"/>
    <w:rsid w:val="00D85CD5"/>
    <w:rsid w:val="00D86387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E718A"/>
    <w:rsid w:val="00DF47F7"/>
    <w:rsid w:val="00E025B2"/>
    <w:rsid w:val="00E06ED9"/>
    <w:rsid w:val="00E13BFA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AAC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5C5B-FD19-43CD-A4DE-F2D857DE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49</cp:revision>
  <cp:lastPrinted>2018-03-13T11:46:00Z</cp:lastPrinted>
  <dcterms:created xsi:type="dcterms:W3CDTF">2020-02-13T11:33:00Z</dcterms:created>
  <dcterms:modified xsi:type="dcterms:W3CDTF">2021-08-31T08:52:00Z</dcterms:modified>
</cp:coreProperties>
</file>