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85" w:rsidRPr="005C4B85" w:rsidRDefault="005C4B85" w:rsidP="005C4B85">
      <w:pPr>
        <w:spacing w:before="100" w:beforeAutospacing="1" w:after="100" w:afterAutospacing="1" w:line="360" w:lineRule="auto"/>
        <w:jc w:val="center"/>
        <w:rPr>
          <w:b/>
        </w:rPr>
      </w:pPr>
      <w:r w:rsidRPr="005C4B85">
        <w:rPr>
          <w:b/>
        </w:rPr>
        <w:t>Rozpoczął się nabór wniosków w ramach programu resortowego</w:t>
      </w:r>
      <w:r>
        <w:rPr>
          <w:b/>
        </w:rPr>
        <w:t xml:space="preserve"> </w:t>
      </w:r>
      <w:r w:rsidRPr="005C4B85">
        <w:rPr>
          <w:b/>
        </w:rPr>
        <w:t>Ministra Rodziny</w:t>
      </w:r>
      <w:r>
        <w:rPr>
          <w:b/>
        </w:rPr>
        <w:br/>
      </w:r>
      <w:r w:rsidRPr="005C4B85">
        <w:rPr>
          <w:b/>
        </w:rPr>
        <w:t>i Polityki Społecznej "Asystent osobisty osoby z niepełnosprawnością” dla Jednostek Samorządu Terytorialnego edycja 2024.</w:t>
      </w:r>
    </w:p>
    <w:p w:rsidR="005C4B85" w:rsidRPr="005C4B85" w:rsidRDefault="005C4B85" w:rsidP="005C4B85">
      <w:pPr>
        <w:spacing w:before="100" w:beforeAutospacing="1" w:after="100" w:afterAutospacing="1" w:line="276" w:lineRule="auto"/>
        <w:ind w:firstLine="567"/>
        <w:jc w:val="both"/>
      </w:pPr>
      <w:r w:rsidRPr="005C4B85">
        <w:t>Głównym celem Programu jest wprowadzenie usług asystencji osobistej jako formy ogólnodostępnego wsparcia w wykonywaniu codziennych czynności oraz funkcjonowaniu</w:t>
      </w:r>
      <w:r>
        <w:br/>
      </w:r>
      <w:r w:rsidRPr="005C4B85">
        <w:t>w życiu społecznym.</w:t>
      </w:r>
    </w:p>
    <w:p w:rsidR="005C4B85" w:rsidRPr="005C4B85" w:rsidRDefault="005C4B85" w:rsidP="005C4B85">
      <w:pPr>
        <w:spacing w:before="100" w:beforeAutospacing="1" w:after="100" w:afterAutospacing="1" w:line="276" w:lineRule="auto"/>
        <w:jc w:val="both"/>
      </w:pPr>
      <w:r w:rsidRPr="005C4B85">
        <w:t>Adresatami Programu są:</w:t>
      </w:r>
    </w:p>
    <w:p w:rsidR="005C4B85" w:rsidRPr="005C4B85" w:rsidRDefault="005C4B85" w:rsidP="005C4B85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5C4B85"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</w:t>
      </w:r>
      <w:r w:rsidR="00276462">
        <w:br/>
      </w:r>
      <w:r w:rsidRPr="005C4B85">
        <w:t>i edukacji oraz</w:t>
      </w:r>
    </w:p>
    <w:p w:rsidR="005C4B85" w:rsidRDefault="005C4B85" w:rsidP="005C4B85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5C4B85">
        <w:t>osoby z niepełnosprawnościami posiadające orzeczenie:</w:t>
      </w:r>
    </w:p>
    <w:p w:rsidR="005C4B85" w:rsidRDefault="005C4B85" w:rsidP="005C4B85">
      <w:pPr>
        <w:pStyle w:val="Bezodstpw"/>
        <w:spacing w:line="360" w:lineRule="auto"/>
      </w:pPr>
      <w:r>
        <w:t xml:space="preserve">             </w:t>
      </w:r>
      <w:r w:rsidRPr="005C4B85">
        <w:t>a) o znacznym stopniu niepełnosprawności albo</w:t>
      </w:r>
    </w:p>
    <w:p w:rsidR="005C4B85" w:rsidRDefault="005C4B85" w:rsidP="005C4B85">
      <w:pPr>
        <w:pStyle w:val="Bezodstpw"/>
        <w:spacing w:line="360" w:lineRule="auto"/>
      </w:pPr>
      <w:r>
        <w:t xml:space="preserve">             </w:t>
      </w:r>
      <w:r w:rsidRPr="005C4B85">
        <w:t>b) o umiarkowanym stopniu niepełnosprawności albo</w:t>
      </w:r>
    </w:p>
    <w:p w:rsidR="005C4B85" w:rsidRDefault="005C4B85" w:rsidP="005C4B85">
      <w:pPr>
        <w:pStyle w:val="Bezodstpw"/>
        <w:spacing w:line="360" w:lineRule="auto"/>
      </w:pPr>
      <w:r>
        <w:t xml:space="preserve">             </w:t>
      </w:r>
      <w:r w:rsidRPr="005C4B85">
        <w:t>c) traktowane na równi z orzeczeniami wymienionymi w lit. a i b, zgodnie z art. 5</w:t>
      </w:r>
    </w:p>
    <w:p w:rsidR="005C4B85" w:rsidRPr="005C4B85" w:rsidRDefault="005C4B85" w:rsidP="005C4B85">
      <w:pPr>
        <w:pStyle w:val="Bezodstpw"/>
        <w:spacing w:line="360" w:lineRule="auto"/>
      </w:pPr>
      <w:r w:rsidRPr="005C4B85">
        <w:t xml:space="preserve"> </w:t>
      </w:r>
      <w:r>
        <w:t xml:space="preserve">                </w:t>
      </w:r>
      <w:r w:rsidRPr="005C4B85">
        <w:t>i art. 62 ustawy z dnia 27 sierpnia 1997 r. o rehabilitacji zawodowej i</w:t>
      </w:r>
      <w:r>
        <w:t xml:space="preserve"> </w:t>
      </w:r>
      <w:r w:rsidRPr="005C4B85">
        <w:t>społecznej</w:t>
      </w:r>
      <w:r>
        <w:br/>
        <w:t xml:space="preserve">                </w:t>
      </w:r>
      <w:r w:rsidRPr="005C4B85">
        <w:t>oraz zatrudnianiu osób niepełnosprawnych.</w:t>
      </w:r>
    </w:p>
    <w:p w:rsidR="005C4B85" w:rsidRDefault="005C4B85" w:rsidP="005C4B85">
      <w:pPr>
        <w:spacing w:line="276" w:lineRule="auto"/>
        <w:ind w:firstLine="709"/>
        <w:contextualSpacing/>
        <w:jc w:val="both"/>
      </w:pPr>
      <w:r w:rsidRPr="005C4B85">
        <w:t>Na realizację Programu Minister Rodziny i Polityki Społecznej przeznaczył</w:t>
      </w:r>
      <w:r>
        <w:br/>
      </w:r>
      <w:r w:rsidRPr="005C4B85">
        <w:t xml:space="preserve"> </w:t>
      </w:r>
      <w:r w:rsidRPr="005C4B85">
        <w:rPr>
          <w:b/>
          <w:bCs/>
        </w:rPr>
        <w:t>kwotę 505 000 000,00 zł.</w:t>
      </w:r>
      <w:r>
        <w:rPr>
          <w:b/>
          <w:bCs/>
        </w:rPr>
        <w:t xml:space="preserve"> </w:t>
      </w:r>
      <w:r w:rsidRPr="005C4B85">
        <w:t xml:space="preserve">W ramach Programu gmina/powiat może otrzymać wsparcie finansowe w wysokości </w:t>
      </w:r>
      <w:r w:rsidRPr="005C4B85">
        <w:rPr>
          <w:b/>
        </w:rPr>
        <w:t>do</w:t>
      </w:r>
      <w:r w:rsidRPr="005C4B85">
        <w:t xml:space="preserve"> </w:t>
      </w:r>
      <w:r w:rsidRPr="005C4B85">
        <w:rPr>
          <w:b/>
          <w:bCs/>
        </w:rPr>
        <w:t>100 proc. kosztów</w:t>
      </w:r>
      <w:r w:rsidRPr="005C4B85">
        <w:t xml:space="preserve"> realizacji zadania. </w:t>
      </w:r>
    </w:p>
    <w:p w:rsidR="005C4B85" w:rsidRPr="005C4B85" w:rsidRDefault="005C4B85" w:rsidP="005C4B85">
      <w:pPr>
        <w:spacing w:before="100" w:beforeAutospacing="1" w:after="100" w:afterAutospacing="1" w:line="276" w:lineRule="auto"/>
        <w:jc w:val="both"/>
      </w:pPr>
      <w:r w:rsidRPr="005C4B85">
        <w:t>Poniżej terminy naboru wniosków w ramach Programu:</w:t>
      </w:r>
    </w:p>
    <w:p w:rsidR="005C4B85" w:rsidRPr="005C4B85" w:rsidRDefault="005C4B85" w:rsidP="000B41DD">
      <w:pPr>
        <w:spacing w:before="100" w:beforeAutospacing="1" w:after="100" w:afterAutospacing="1" w:line="276" w:lineRule="auto"/>
        <w:ind w:left="360"/>
        <w:jc w:val="both"/>
      </w:pPr>
      <w:bookmarkStart w:id="0" w:name="_GoBack"/>
      <w:bookmarkEnd w:id="0"/>
      <w:r w:rsidRPr="005C4B85">
        <w:t>Gmina/powiat składa wniosek (załącznik nr 1 do Programu) wraz z załącznikami</w:t>
      </w:r>
      <w:r>
        <w:br/>
      </w:r>
      <w:r w:rsidRPr="005C4B85">
        <w:t>do wniosku (załączniki nr 1a i 1b do Programu) do właściwego wojewody</w:t>
      </w:r>
      <w:r>
        <w:br/>
      </w:r>
      <w:r w:rsidRPr="005C4B85">
        <w:t xml:space="preserve">za pośrednictwem Generatora Funduszu Solidarnościowego dostępnego na stronie internetowej bfs.mrips.gov.pl, </w:t>
      </w:r>
      <w:r w:rsidRPr="005C4B85">
        <w:rPr>
          <w:b/>
          <w:bCs/>
          <w:u w:val="single"/>
        </w:rPr>
        <w:t>w terminie do dnia 15 września 2023 r.</w:t>
      </w:r>
      <w:r w:rsidRPr="005C4B85">
        <w:t xml:space="preserve"> </w:t>
      </w:r>
      <w:r w:rsidRPr="005C4B85">
        <w:br/>
      </w:r>
      <w:r w:rsidRPr="005C4B85">
        <w:br/>
        <w:t>Generator jest aplikacją webową, dostępną wyłącznie dla zarejestrowanych w systemie użytkowników. Pytania i wątpliwości dotyczące obsługi generatora kierować należy za pośrednictwem formularza dostępnego w zakładce „pomoc” lub bezpośrednio na adres e-mail: </w:t>
      </w:r>
      <w:hyperlink r:id="rId5" w:history="1">
        <w:r w:rsidRPr="005C4B85">
          <w:rPr>
            <w:color w:val="0000FF"/>
            <w:u w:val="single"/>
          </w:rPr>
          <w:t>administrator@bfs.mrips.gov.pl</w:t>
        </w:r>
      </w:hyperlink>
      <w:r w:rsidRPr="005C4B85">
        <w:t>.</w:t>
      </w:r>
    </w:p>
    <w:p w:rsidR="001371EF" w:rsidRPr="00D561F6" w:rsidRDefault="001371EF" w:rsidP="005C4B85">
      <w:pPr>
        <w:spacing w:line="360" w:lineRule="auto"/>
        <w:jc w:val="both"/>
        <w:rPr>
          <w:rFonts w:eastAsia="Calibri"/>
          <w:lang w:eastAsia="en-US"/>
        </w:rPr>
      </w:pPr>
      <w:bookmarkStart w:id="1" w:name="_Hlk117493653"/>
      <w:r w:rsidRPr="00D561F6">
        <w:rPr>
          <w:rFonts w:eastAsia="Calibri"/>
          <w:lang w:eastAsia="en-US"/>
        </w:rPr>
        <w:t>Wszelkie informacje są udzielane pod numer</w:t>
      </w:r>
      <w:r w:rsidR="00C9293B" w:rsidRPr="00D561F6">
        <w:rPr>
          <w:rFonts w:eastAsia="Calibri"/>
          <w:lang w:eastAsia="en-US"/>
        </w:rPr>
        <w:t>ami</w:t>
      </w:r>
      <w:r w:rsidRPr="00D561F6">
        <w:rPr>
          <w:rFonts w:eastAsia="Calibri"/>
          <w:lang w:eastAsia="en-US"/>
        </w:rPr>
        <w:t xml:space="preserve"> telefonu: </w:t>
      </w:r>
      <w:r w:rsidR="002A77AD" w:rsidRPr="00D561F6">
        <w:rPr>
          <w:rFonts w:eastAsia="Calibri"/>
          <w:lang w:eastAsia="en-US"/>
        </w:rPr>
        <w:t>(</w:t>
      </w:r>
      <w:r w:rsidRPr="00D561F6">
        <w:rPr>
          <w:rFonts w:eastAsia="Calibri"/>
          <w:lang w:eastAsia="en-US"/>
        </w:rPr>
        <w:t>4</w:t>
      </w:r>
      <w:r w:rsidR="002A77AD" w:rsidRPr="00D561F6">
        <w:rPr>
          <w:rFonts w:eastAsia="Calibri"/>
          <w:lang w:eastAsia="en-US"/>
        </w:rPr>
        <w:t>1)</w:t>
      </w:r>
      <w:r w:rsidRPr="00D561F6">
        <w:rPr>
          <w:rFonts w:eastAsia="Calibri"/>
          <w:lang w:eastAsia="en-US"/>
        </w:rPr>
        <w:t xml:space="preserve"> 342-15-11</w:t>
      </w:r>
      <w:r w:rsidR="005C4B85">
        <w:rPr>
          <w:rFonts w:eastAsia="Calibri"/>
          <w:lang w:eastAsia="en-US"/>
        </w:rPr>
        <w:t xml:space="preserve"> lub (41)342-11-48.</w:t>
      </w:r>
    </w:p>
    <w:bookmarkEnd w:id="1"/>
    <w:p w:rsidR="001371EF" w:rsidRDefault="001371EF" w:rsidP="001371EF">
      <w:pPr>
        <w:pStyle w:val="NormalnyWeb"/>
        <w:spacing w:line="360" w:lineRule="auto"/>
        <w:ind w:left="420"/>
        <w:jc w:val="both"/>
      </w:pPr>
    </w:p>
    <w:sectPr w:rsidR="001371EF" w:rsidSect="003058F8">
      <w:pgSz w:w="11906" w:h="16838" w:code="9"/>
      <w:pgMar w:top="1417" w:right="1417" w:bottom="1417" w:left="1417" w:header="573" w:footer="18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1F0"/>
    <w:multiLevelType w:val="hybridMultilevel"/>
    <w:tmpl w:val="39E8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BCD"/>
    <w:multiLevelType w:val="multilevel"/>
    <w:tmpl w:val="502E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907B7"/>
    <w:multiLevelType w:val="hybridMultilevel"/>
    <w:tmpl w:val="3BFA3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D53"/>
    <w:multiLevelType w:val="multilevel"/>
    <w:tmpl w:val="CB3A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B02C8"/>
    <w:multiLevelType w:val="hybridMultilevel"/>
    <w:tmpl w:val="B6FECE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907E88"/>
    <w:multiLevelType w:val="multilevel"/>
    <w:tmpl w:val="EED4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FF"/>
    <w:rsid w:val="000B41DD"/>
    <w:rsid w:val="001371EF"/>
    <w:rsid w:val="00256FE3"/>
    <w:rsid w:val="00276462"/>
    <w:rsid w:val="002A77AD"/>
    <w:rsid w:val="003058F8"/>
    <w:rsid w:val="00393640"/>
    <w:rsid w:val="004E630D"/>
    <w:rsid w:val="00576386"/>
    <w:rsid w:val="005C4B85"/>
    <w:rsid w:val="00851E13"/>
    <w:rsid w:val="009362D7"/>
    <w:rsid w:val="00AA1591"/>
    <w:rsid w:val="00B27032"/>
    <w:rsid w:val="00C9293B"/>
    <w:rsid w:val="00CB60FF"/>
    <w:rsid w:val="00D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2B57"/>
  <w15:chartTrackingRefBased/>
  <w15:docId w15:val="{8993247C-F33B-4A9C-9186-8114C5B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60F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B60FF"/>
    <w:rPr>
      <w:b/>
      <w:bCs/>
    </w:rPr>
  </w:style>
  <w:style w:type="paragraph" w:styleId="Akapitzlist">
    <w:name w:val="List Paragraph"/>
    <w:basedOn w:val="Normalny"/>
    <w:uiPriority w:val="34"/>
    <w:qFormat/>
    <w:rsid w:val="001371EF"/>
    <w:pPr>
      <w:ind w:left="720"/>
      <w:contextualSpacing/>
    </w:pPr>
  </w:style>
  <w:style w:type="paragraph" w:styleId="Bezodstpw">
    <w:name w:val="No Spacing"/>
    <w:uiPriority w:val="1"/>
    <w:qFormat/>
    <w:rsid w:val="005C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bfs.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Klim, Aleksandra</dc:creator>
  <cp:keywords/>
  <dc:description/>
  <cp:lastModifiedBy>Klim, Aleksandra</cp:lastModifiedBy>
  <cp:revision>2</cp:revision>
  <cp:lastPrinted>2022-10-24T06:40:00Z</cp:lastPrinted>
  <dcterms:created xsi:type="dcterms:W3CDTF">2023-08-16T09:36:00Z</dcterms:created>
  <dcterms:modified xsi:type="dcterms:W3CDTF">2023-08-16T09:36:00Z</dcterms:modified>
</cp:coreProperties>
</file>