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3" w:rsidRPr="00995F33" w:rsidRDefault="00995F33" w:rsidP="00995F33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995F33">
        <w:rPr>
          <w:i/>
          <w:sz w:val="20"/>
          <w:szCs w:val="20"/>
        </w:rPr>
        <w:t xml:space="preserve">Wzór umowy dla realizacji Części 2 przedmiotu zamówienia </w:t>
      </w:r>
    </w:p>
    <w:p w:rsidR="00995F33" w:rsidRPr="00995F33" w:rsidRDefault="00995F33" w:rsidP="00995F33">
      <w:pPr>
        <w:shd w:val="clear" w:color="auto" w:fill="FFFFFF"/>
        <w:spacing w:line="276" w:lineRule="auto"/>
        <w:jc w:val="center"/>
        <w:rPr>
          <w:b/>
        </w:rPr>
      </w:pPr>
    </w:p>
    <w:p w:rsidR="00995F33" w:rsidRPr="00995F33" w:rsidRDefault="00995F33" w:rsidP="00995F33">
      <w:pPr>
        <w:shd w:val="clear" w:color="auto" w:fill="FFFFFF"/>
        <w:spacing w:line="276" w:lineRule="auto"/>
        <w:jc w:val="center"/>
        <w:rPr>
          <w:b/>
        </w:rPr>
      </w:pPr>
      <w:r w:rsidRPr="00995F33">
        <w:rPr>
          <w:b/>
        </w:rPr>
        <w:t>UMOWA</w:t>
      </w:r>
    </w:p>
    <w:p w:rsidR="00995F33" w:rsidRPr="00995F33" w:rsidRDefault="00995F33" w:rsidP="00995F33">
      <w:pPr>
        <w:shd w:val="clear" w:color="auto" w:fill="FFFFFF"/>
        <w:spacing w:line="276" w:lineRule="auto"/>
        <w:jc w:val="center"/>
        <w:rPr>
          <w:b/>
        </w:rPr>
      </w:pPr>
      <w:r w:rsidRPr="00995F33">
        <w:rPr>
          <w:b/>
        </w:rPr>
        <w:t>nr ………………………………….</w:t>
      </w:r>
    </w:p>
    <w:p w:rsidR="00995F33" w:rsidRPr="00995F33" w:rsidRDefault="00995F33" w:rsidP="00995F33">
      <w:pPr>
        <w:shd w:val="clear" w:color="auto" w:fill="FFFFFF"/>
        <w:spacing w:line="276" w:lineRule="auto"/>
        <w:jc w:val="center"/>
        <w:rPr>
          <w:b/>
        </w:rPr>
      </w:pPr>
      <w:r w:rsidRPr="00995F33">
        <w:rPr>
          <w:b/>
        </w:rPr>
        <w:t>dotycząca Obsługi Beneficjent Projektu nr 0014/P/2/2012</w:t>
      </w:r>
    </w:p>
    <w:p w:rsidR="00995F33" w:rsidRPr="00995F33" w:rsidRDefault="00995F33" w:rsidP="00995F33">
      <w:pPr>
        <w:shd w:val="clear" w:color="auto" w:fill="FFFFFF"/>
        <w:spacing w:line="276" w:lineRule="auto"/>
        <w:jc w:val="both"/>
        <w:rPr>
          <w:b/>
        </w:rPr>
      </w:pPr>
    </w:p>
    <w:p w:rsidR="00995F33" w:rsidRPr="00995F33" w:rsidRDefault="00995F33" w:rsidP="00995F33">
      <w:pPr>
        <w:shd w:val="clear" w:color="auto" w:fill="FFFFFF"/>
        <w:spacing w:before="5" w:line="360" w:lineRule="auto"/>
        <w:jc w:val="both"/>
      </w:pPr>
      <w:r w:rsidRPr="00995F33">
        <w:rPr>
          <w:spacing w:val="-4"/>
        </w:rPr>
        <w:t>zawarta w dniu ……….. w Kielcach pomiędzy:</w:t>
      </w:r>
    </w:p>
    <w:p w:rsidR="00995F33" w:rsidRPr="00995F33" w:rsidRDefault="00995F33" w:rsidP="00995F33">
      <w:pPr>
        <w:spacing w:line="360" w:lineRule="auto"/>
        <w:jc w:val="both"/>
      </w:pPr>
      <w:r w:rsidRPr="00995F33">
        <w:rPr>
          <w:b/>
        </w:rPr>
        <w:t>Skarbem Państwa - Świętokrzyskim Urzędem Wojewódzkim w Kielcach</w:t>
      </w:r>
      <w:r w:rsidRPr="00995F33">
        <w:t xml:space="preserve">, mającym swą siedzibę przy Al. IX Wieków Kielc 3, 25-516 Kielce, NIP 657-02-43-056 </w:t>
      </w:r>
    </w:p>
    <w:p w:rsidR="00995F33" w:rsidRPr="00995F33" w:rsidRDefault="00995F33" w:rsidP="00995F33">
      <w:pPr>
        <w:spacing w:line="360" w:lineRule="auto"/>
        <w:jc w:val="both"/>
      </w:pPr>
      <w:r w:rsidRPr="00995F33">
        <w:t>reprezentowanym przez:</w:t>
      </w:r>
    </w:p>
    <w:p w:rsidR="00995F33" w:rsidRPr="00995F33" w:rsidRDefault="00995F33" w:rsidP="00995F33">
      <w:pPr>
        <w:spacing w:line="360" w:lineRule="auto"/>
        <w:jc w:val="both"/>
      </w:pPr>
      <w:r w:rsidRPr="00995F3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F33" w:rsidRPr="00995F33" w:rsidRDefault="00995F33" w:rsidP="00995F33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995F33">
        <w:rPr>
          <w:spacing w:val="-2"/>
        </w:rPr>
        <w:t xml:space="preserve">zwanym dalej „Zamawiającym </w:t>
      </w:r>
    </w:p>
    <w:p w:rsidR="00995F33" w:rsidRPr="00995F33" w:rsidRDefault="00995F33" w:rsidP="00995F33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995F33">
        <w:rPr>
          <w:spacing w:val="-2"/>
        </w:rPr>
        <w:t>a</w:t>
      </w:r>
    </w:p>
    <w:p w:rsidR="00995F33" w:rsidRPr="00995F33" w:rsidRDefault="00995F33" w:rsidP="00995F33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 w:rsidRPr="00995F33">
        <w:rPr>
          <w:i/>
          <w:spacing w:val="-2"/>
        </w:rPr>
        <w:t>(Nazwa Wykonawcy) …….</w:t>
      </w:r>
      <w:r w:rsidRPr="00995F33">
        <w:rPr>
          <w:b/>
        </w:rPr>
        <w:t xml:space="preserve"> </w:t>
      </w:r>
      <w:r w:rsidRPr="00995F33">
        <w:t>z siedzibą</w:t>
      </w:r>
      <w:r w:rsidRPr="00995F33">
        <w:rPr>
          <w:b/>
        </w:rPr>
        <w:t xml:space="preserve"> </w:t>
      </w:r>
      <w:r w:rsidRPr="00995F33">
        <w:t>pod adresem ………, Regon: ………., NIP: ………………..</w:t>
      </w:r>
    </w:p>
    <w:p w:rsidR="00995F33" w:rsidRPr="00995F33" w:rsidRDefault="00995F33" w:rsidP="00995F33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 w:rsidRPr="00995F33">
        <w:rPr>
          <w:spacing w:val="-2"/>
        </w:rPr>
        <w:t>z</w:t>
      </w:r>
      <w:r w:rsidRPr="00995F33">
        <w:rPr>
          <w:spacing w:val="-1"/>
        </w:rPr>
        <w:t>wanym w dalszej części umowy „Wykonawcą”.</w:t>
      </w:r>
    </w:p>
    <w:p w:rsidR="00995F33" w:rsidRPr="00995F33" w:rsidRDefault="00995F33" w:rsidP="00995F33">
      <w:pPr>
        <w:tabs>
          <w:tab w:val="right" w:pos="8953"/>
        </w:tabs>
        <w:spacing w:line="360" w:lineRule="auto"/>
        <w:jc w:val="both"/>
      </w:pPr>
    </w:p>
    <w:p w:rsidR="00995F33" w:rsidRPr="00995F33" w:rsidRDefault="00995F33" w:rsidP="00995F33">
      <w:pPr>
        <w:tabs>
          <w:tab w:val="right" w:pos="8953"/>
        </w:tabs>
        <w:spacing w:line="360" w:lineRule="auto"/>
        <w:jc w:val="both"/>
        <w:rPr>
          <w:b/>
        </w:rPr>
      </w:pPr>
      <w:r w:rsidRPr="00995F33">
        <w:t xml:space="preserve">w wyniku rozstrzygnięcia postępowania o udzielenie zamówienia przeprowadzonego w trybie zapytania ofertowego na </w:t>
      </w:r>
      <w:r w:rsidRPr="00995F33">
        <w:rPr>
          <w:rFonts w:eastAsiaTheme="minorHAnsi"/>
          <w:lang w:eastAsia="en-US"/>
        </w:rPr>
        <w:t>obsługę realizacji projektów w ramach Szwajcarsko – Polskiego Programu Współpracy w zakresie pisemnych oraz ustnych tłumaczeń językowych o tematyce ekonomii społecznej.</w:t>
      </w:r>
    </w:p>
    <w:p w:rsidR="00995F33" w:rsidRPr="00995F33" w:rsidRDefault="00995F33" w:rsidP="00995F33">
      <w:pPr>
        <w:tabs>
          <w:tab w:val="right" w:pos="8953"/>
        </w:tabs>
        <w:spacing w:line="360" w:lineRule="auto"/>
        <w:jc w:val="both"/>
      </w:pPr>
    </w:p>
    <w:p w:rsidR="00995F33" w:rsidRPr="00995F33" w:rsidRDefault="00995F33" w:rsidP="00995F33">
      <w:pPr>
        <w:tabs>
          <w:tab w:val="right" w:pos="8953"/>
        </w:tabs>
        <w:spacing w:line="360" w:lineRule="auto"/>
        <w:jc w:val="both"/>
      </w:pPr>
      <w:r w:rsidRPr="00995F33">
        <w:t>Postępowanie o udzielenie zamówienia zostało przeprowadzone w oparciu o:</w:t>
      </w:r>
    </w:p>
    <w:p w:rsidR="00995F33" w:rsidRPr="00995F33" w:rsidRDefault="00995F33" w:rsidP="00995F33">
      <w:pPr>
        <w:numPr>
          <w:ilvl w:val="0"/>
          <w:numId w:val="14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995F33">
        <w:rPr>
          <w:rFonts w:eastAsiaTheme="minorHAnsi"/>
          <w:lang w:eastAsia="en-US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995F33" w:rsidRPr="00995F33" w:rsidRDefault="00995F33" w:rsidP="00995F33">
      <w:pPr>
        <w:numPr>
          <w:ilvl w:val="0"/>
          <w:numId w:val="14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995F33">
        <w:rPr>
          <w:rFonts w:eastAsiaTheme="minorHAnsi"/>
          <w:lang w:eastAsia="en-US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995F33" w:rsidRPr="00995F33" w:rsidRDefault="00995F33" w:rsidP="00995F33">
      <w:pPr>
        <w:spacing w:line="360" w:lineRule="auto"/>
        <w:jc w:val="both"/>
      </w:pPr>
    </w:p>
    <w:p w:rsidR="00995F33" w:rsidRPr="00995F33" w:rsidRDefault="00995F33" w:rsidP="00995F33">
      <w:pPr>
        <w:spacing w:line="360" w:lineRule="auto"/>
        <w:jc w:val="both"/>
      </w:pPr>
      <w:r w:rsidRPr="00995F33">
        <w:t xml:space="preserve">Przedmiot zamówienia jest realizowany w ramach Projektu nr 0014/P/2/2012 współfinansowanego ze środków Szwajcarsko – Polskiego Programu Współpracy. </w:t>
      </w:r>
    </w:p>
    <w:p w:rsidR="00995F33" w:rsidRPr="00995F33" w:rsidRDefault="00995F33" w:rsidP="00995F33">
      <w:pPr>
        <w:spacing w:line="360" w:lineRule="auto"/>
        <w:jc w:val="both"/>
        <w:rPr>
          <w:b/>
          <w:bCs/>
        </w:rPr>
      </w:pPr>
    </w:p>
    <w:p w:rsidR="00995F33" w:rsidRPr="00995F33" w:rsidRDefault="00995F33" w:rsidP="00995F33">
      <w:pPr>
        <w:spacing w:line="360" w:lineRule="auto"/>
        <w:jc w:val="both"/>
        <w:rPr>
          <w:b/>
          <w:bCs/>
        </w:rPr>
      </w:pP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  <w:bCs/>
        </w:rPr>
      </w:pPr>
      <w:r w:rsidRPr="00995F33">
        <w:rPr>
          <w:b/>
          <w:bCs/>
        </w:rPr>
        <w:t>§1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</w:pPr>
      <w:r w:rsidRPr="00995F33">
        <w:rPr>
          <w:b/>
          <w:bCs/>
        </w:rPr>
        <w:t xml:space="preserve">Postanowienia ogólne </w:t>
      </w:r>
    </w:p>
    <w:p w:rsidR="00995F33" w:rsidRPr="00995F33" w:rsidRDefault="00995F33" w:rsidP="00995F33">
      <w:pPr>
        <w:numPr>
          <w:ilvl w:val="0"/>
          <w:numId w:val="7"/>
        </w:numPr>
        <w:shd w:val="clear" w:color="auto" w:fill="FFFFFF"/>
        <w:spacing w:after="200" w:line="360" w:lineRule="auto"/>
        <w:ind w:left="426"/>
        <w:jc w:val="both"/>
      </w:pPr>
      <w:r w:rsidRPr="00995F33">
        <w:rPr>
          <w:rFonts w:eastAsiaTheme="minorHAnsi" w:cstheme="minorBidi"/>
        </w:rPr>
        <w:t>Przedmiotem Umowy jest wykonywanie tłumaczeń pisemnych, tłumaczeń przysięgłych i tłumaczeń ustnych</w:t>
      </w:r>
      <w:r w:rsidRPr="00995F33">
        <w:rPr>
          <w:rFonts w:eastAsiaTheme="minorHAnsi" w:cstheme="minorBidi"/>
          <w:bCs/>
        </w:rPr>
        <w:t xml:space="preserve"> z języka polskiego na język niemiecki oraz z języka niemieckiego na język polski </w:t>
      </w:r>
      <w:r w:rsidRPr="00995F33">
        <w:rPr>
          <w:rFonts w:eastAsiaTheme="minorHAnsi" w:cstheme="minorBidi"/>
        </w:rPr>
        <w:t xml:space="preserve">w szczególności o tematyce </w:t>
      </w:r>
      <w:r w:rsidRPr="00995F33">
        <w:rPr>
          <w:rFonts w:eastAsiaTheme="minorHAnsi" w:cstheme="minorBidi"/>
          <w:bCs/>
        </w:rPr>
        <w:t>ekonomii społecznej</w:t>
      </w:r>
      <w:r w:rsidRPr="00995F33">
        <w:rPr>
          <w:rFonts w:eastAsiaTheme="minorHAnsi" w:cstheme="minorBidi"/>
        </w:rPr>
        <w:t>.</w:t>
      </w:r>
    </w:p>
    <w:p w:rsidR="00995F33" w:rsidRPr="00995F33" w:rsidRDefault="00995F33" w:rsidP="00995F33">
      <w:pPr>
        <w:numPr>
          <w:ilvl w:val="0"/>
          <w:numId w:val="7"/>
        </w:numPr>
        <w:shd w:val="clear" w:color="auto" w:fill="FFFFFF"/>
        <w:spacing w:after="200" w:line="360" w:lineRule="auto"/>
        <w:ind w:left="426"/>
        <w:jc w:val="both"/>
      </w:pPr>
      <w:r w:rsidRPr="00995F33">
        <w:t>Zakres rzeczowy przedmiotu zamówienia oraz szczegółowe uregulowania dotyczące przedmiotu zamówienia określone zostały w załączniku nr 1 do niniejszej Umowy – szczegółowym opisie przedmiotu zamówienia – Część 2. Dokument ten stanowi integralną część Umowy.</w:t>
      </w:r>
    </w:p>
    <w:p w:rsidR="00995F33" w:rsidRPr="00995F33" w:rsidRDefault="00995F33" w:rsidP="00995F33">
      <w:pPr>
        <w:numPr>
          <w:ilvl w:val="0"/>
          <w:numId w:val="7"/>
        </w:numPr>
        <w:shd w:val="clear" w:color="auto" w:fill="FFFFFF"/>
        <w:spacing w:after="200" w:line="360" w:lineRule="auto"/>
        <w:ind w:left="426"/>
        <w:jc w:val="both"/>
      </w:pPr>
      <w:r w:rsidRPr="00995F33">
        <w:t>Wykonawca oświadcza, że zapoznał się ze wszystkimi warunkami, które są niezbędne do wykonania przedmiotu Umowy, oświadcza, ż</w:t>
      </w:r>
      <w:r w:rsidR="00515982">
        <w:t>e posiada wiedzę, uprawnienia i </w:t>
      </w:r>
      <w:r w:rsidRPr="00995F33">
        <w:t xml:space="preserve">doświadczenie w świadczeniu usług tłumaczeniowych, gwarantujące wykonanie Umowy z najwyższą starannością, nadto dysponuje pracownikami lub współpracownikami dającymi rękojmię należytej realizacji Umowy, a przedmiot Umowy zostanie wykonany zgodnie z zasadami sztuki oraz obowiązującymi przepisami. </w:t>
      </w:r>
    </w:p>
    <w:p w:rsidR="00995F33" w:rsidRPr="00995F33" w:rsidRDefault="00995F33" w:rsidP="00995F33">
      <w:pPr>
        <w:shd w:val="clear" w:color="auto" w:fill="FFFFFF"/>
        <w:spacing w:line="360" w:lineRule="auto"/>
        <w:ind w:left="360"/>
        <w:jc w:val="both"/>
      </w:pPr>
    </w:p>
    <w:p w:rsidR="00995F33" w:rsidRPr="00995F33" w:rsidRDefault="00995F33" w:rsidP="00995F33">
      <w:pPr>
        <w:shd w:val="clear" w:color="auto" w:fill="FFFFFF"/>
        <w:spacing w:line="360" w:lineRule="auto"/>
        <w:ind w:left="360"/>
        <w:jc w:val="both"/>
      </w:pP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  <w:bCs/>
        </w:rPr>
      </w:pPr>
      <w:r w:rsidRPr="00995F33">
        <w:rPr>
          <w:b/>
          <w:bCs/>
        </w:rPr>
        <w:t>§2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  <w:bCs/>
        </w:rPr>
      </w:pPr>
      <w:r w:rsidRPr="00995F33">
        <w:rPr>
          <w:b/>
          <w:bCs/>
        </w:rPr>
        <w:t xml:space="preserve">Przedmiot Umowy </w:t>
      </w:r>
    </w:p>
    <w:p w:rsidR="00995F33" w:rsidRPr="00995F33" w:rsidRDefault="00995F33" w:rsidP="00995F33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jc w:val="both"/>
      </w:pPr>
      <w:r w:rsidRPr="00995F33">
        <w:t>Wykonawca zobowiązuje się w szczególności do świadczenia następujących usług tłumaczeniowych zgodnie ze szczegółowym opisem przedmiotu zamówienia – Część 2 stanowiącym załącznik nr 1 do Umowy:</w:t>
      </w:r>
    </w:p>
    <w:p w:rsidR="00995F33" w:rsidRPr="00995F33" w:rsidRDefault="00995F33" w:rsidP="00995F33">
      <w:pPr>
        <w:numPr>
          <w:ilvl w:val="0"/>
          <w:numId w:val="15"/>
        </w:numPr>
        <w:spacing w:after="200" w:line="360" w:lineRule="auto"/>
        <w:jc w:val="both"/>
        <w:rPr>
          <w:rFonts w:eastAsiaTheme="minorHAnsi" w:cstheme="minorBidi"/>
        </w:rPr>
      </w:pPr>
      <w:r w:rsidRPr="00995F33">
        <w:rPr>
          <w:rFonts w:eastAsiaTheme="minorHAnsi" w:cstheme="minorBidi"/>
        </w:rPr>
        <w:lastRenderedPageBreak/>
        <w:t xml:space="preserve">Tłumaczenia pisemne oraz weryfikacja dokumentów związanych z realizacją Projektu, w tym umowy, sprawozdania, protokoły z posiedzeń, wystąpienia, raporty okresowe i roczne, korespondencja. </w:t>
      </w:r>
    </w:p>
    <w:p w:rsidR="00995F33" w:rsidRPr="00995F33" w:rsidRDefault="00995F33" w:rsidP="00995F33">
      <w:pPr>
        <w:numPr>
          <w:ilvl w:val="0"/>
          <w:numId w:val="15"/>
        </w:numPr>
        <w:spacing w:after="200" w:line="360" w:lineRule="auto"/>
        <w:jc w:val="both"/>
        <w:rPr>
          <w:rFonts w:eastAsiaTheme="minorHAnsi" w:cstheme="minorBidi"/>
        </w:rPr>
      </w:pPr>
      <w:r w:rsidRPr="00995F33">
        <w:rPr>
          <w:rFonts w:eastAsiaTheme="minorHAnsi" w:cstheme="minorBidi"/>
        </w:rPr>
        <w:t xml:space="preserve">Tłumaczenia przysięgłe, w tym tłumaczenia dokumentów księgowych, umów, porozumień. </w:t>
      </w:r>
    </w:p>
    <w:p w:rsidR="00995F33" w:rsidRPr="00995F33" w:rsidRDefault="00995F33" w:rsidP="00995F33">
      <w:pPr>
        <w:numPr>
          <w:ilvl w:val="0"/>
          <w:numId w:val="15"/>
        </w:numPr>
        <w:spacing w:after="200" w:line="360" w:lineRule="auto"/>
        <w:jc w:val="both"/>
        <w:rPr>
          <w:rFonts w:eastAsiaTheme="minorHAnsi" w:cstheme="minorBidi"/>
        </w:rPr>
      </w:pPr>
      <w:r w:rsidRPr="00995F33">
        <w:rPr>
          <w:rFonts w:eastAsiaTheme="minorHAnsi" w:cstheme="minorBidi"/>
        </w:rPr>
        <w:t xml:space="preserve">Tłumaczenia ustne, w tym tłumaczenia konsekutywne i symultaniczne podczas spotkań, szkoleń, seminariów, posiedzeń zespołów oraz wyjazdu studyjnego do Szwajcarii. </w:t>
      </w:r>
    </w:p>
    <w:p w:rsidR="00995F33" w:rsidRPr="00995F33" w:rsidRDefault="00995F33" w:rsidP="00995F33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jc w:val="both"/>
      </w:pPr>
      <w:r w:rsidRPr="00995F33">
        <w:t>Zamawiający i Wykonawca zgodnie ustalają, iż maksymalny zakres przedmiotu zamówienia wynosi:</w:t>
      </w:r>
    </w:p>
    <w:p w:rsidR="00995F33" w:rsidRPr="00995F33" w:rsidRDefault="00995F33" w:rsidP="00995F33">
      <w:pPr>
        <w:numPr>
          <w:ilvl w:val="0"/>
          <w:numId w:val="16"/>
        </w:numPr>
        <w:spacing w:after="200" w:line="360" w:lineRule="auto"/>
        <w:ind w:left="709"/>
        <w:contextualSpacing/>
        <w:jc w:val="both"/>
        <w:rPr>
          <w:rFonts w:eastAsiaTheme="minorHAnsi" w:cstheme="minorBidi"/>
        </w:rPr>
      </w:pPr>
      <w:r w:rsidRPr="00995F33">
        <w:rPr>
          <w:rFonts w:eastAsiaTheme="minorHAnsi" w:cstheme="minorBidi"/>
        </w:rPr>
        <w:t xml:space="preserve">Tłumaczenia pisemne – nie więcej niż 200 stron obliczeniowych. </w:t>
      </w:r>
    </w:p>
    <w:p w:rsidR="00995F33" w:rsidRPr="00995F33" w:rsidRDefault="00995F33" w:rsidP="00995F33">
      <w:pPr>
        <w:numPr>
          <w:ilvl w:val="0"/>
          <w:numId w:val="16"/>
        </w:numPr>
        <w:spacing w:after="200" w:line="360" w:lineRule="auto"/>
        <w:ind w:left="709"/>
        <w:contextualSpacing/>
        <w:jc w:val="both"/>
        <w:rPr>
          <w:rFonts w:eastAsiaTheme="minorHAnsi" w:cstheme="minorBidi"/>
        </w:rPr>
      </w:pPr>
      <w:r w:rsidRPr="00995F33">
        <w:rPr>
          <w:rFonts w:eastAsiaTheme="minorHAnsi" w:cstheme="minorBidi"/>
        </w:rPr>
        <w:t>Tłumaczenia przysięgłe – nie więcej niż 60 stron obliczeniowych.</w:t>
      </w:r>
    </w:p>
    <w:p w:rsidR="00995F33" w:rsidRPr="00995F33" w:rsidRDefault="00995F33" w:rsidP="00995F33">
      <w:pPr>
        <w:numPr>
          <w:ilvl w:val="0"/>
          <w:numId w:val="16"/>
        </w:numPr>
        <w:shd w:val="clear" w:color="auto" w:fill="FFFFFF"/>
        <w:spacing w:after="200" w:line="360" w:lineRule="auto"/>
        <w:ind w:left="709"/>
        <w:contextualSpacing/>
        <w:jc w:val="both"/>
      </w:pPr>
      <w:r w:rsidRPr="00995F33">
        <w:rPr>
          <w:rFonts w:eastAsiaTheme="minorHAnsi" w:cstheme="minorBidi"/>
        </w:rPr>
        <w:t>Tłumaczenia ustne – nie więcej niż 55 godzin zegarowych.</w:t>
      </w:r>
    </w:p>
    <w:p w:rsidR="00995F33" w:rsidRPr="00995F33" w:rsidRDefault="00995F33" w:rsidP="00995F33">
      <w:pPr>
        <w:numPr>
          <w:ilvl w:val="0"/>
          <w:numId w:val="8"/>
        </w:numPr>
        <w:shd w:val="clear" w:color="auto" w:fill="FFFFFF"/>
        <w:spacing w:after="200" w:line="360" w:lineRule="auto"/>
        <w:ind w:left="426"/>
        <w:jc w:val="both"/>
      </w:pPr>
      <w:r w:rsidRPr="00995F33">
        <w:t>Wykonawca oświadcza, iż jest świadomy faktu, że wskazane w ust. 2 wielkości maksymalne nie mogą stanowić podstawy do r</w:t>
      </w:r>
      <w:r w:rsidR="00515982">
        <w:t>oszczenia wobec Zamawiającego w </w:t>
      </w:r>
      <w:r w:rsidRPr="00995F33">
        <w:t xml:space="preserve">zakresie realizacji całości przedmiotu zamówienia. </w:t>
      </w:r>
    </w:p>
    <w:p w:rsidR="00995F33" w:rsidRPr="00995F33" w:rsidRDefault="00995F33" w:rsidP="00995F33">
      <w:pPr>
        <w:shd w:val="clear" w:color="auto" w:fill="FFFFFF"/>
        <w:spacing w:line="360" w:lineRule="auto"/>
        <w:jc w:val="both"/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</w:pPr>
      <w:r w:rsidRPr="00995F33">
        <w:rPr>
          <w:b/>
          <w:bCs/>
        </w:rPr>
        <w:t>§3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 xml:space="preserve">Metoda obliczenia wielkości przedmiotu usługi </w:t>
      </w:r>
    </w:p>
    <w:p w:rsidR="00995F33" w:rsidRPr="00995F33" w:rsidRDefault="00995F33" w:rsidP="00995F33">
      <w:pPr>
        <w:numPr>
          <w:ilvl w:val="0"/>
          <w:numId w:val="19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>Zamawiający i Wykonawca zgodnie ustalają, iż do obliczeń liczby przetłumaczonych stron oraz czasu tłumaczeń ustnych przyjmują metodologią zawartą w niniejszym paragrafie.</w:t>
      </w:r>
    </w:p>
    <w:p w:rsidR="00995F33" w:rsidRPr="00995F33" w:rsidRDefault="00995F33" w:rsidP="00995F33">
      <w:pPr>
        <w:numPr>
          <w:ilvl w:val="0"/>
          <w:numId w:val="19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 xml:space="preserve">Dla tłumaczeń pisemnych jednostką obliczeniową będzie 1 strona tekstu. Ustala się, że jedna strona tekstu zawiera 1800 znaków ze spacjami. </w:t>
      </w:r>
    </w:p>
    <w:p w:rsidR="00995F33" w:rsidRPr="00995F33" w:rsidRDefault="00995F33" w:rsidP="00995F33">
      <w:pPr>
        <w:numPr>
          <w:ilvl w:val="0"/>
          <w:numId w:val="19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>Łączna liczba stron będzie liczona z dokładnością do połowy (0,5) obliczeniowej strony tekstu przy uwzględnieniu następujących regulacji:</w:t>
      </w:r>
    </w:p>
    <w:p w:rsidR="00995F33" w:rsidRPr="00995F33" w:rsidRDefault="00995F33" w:rsidP="00995F33">
      <w:pPr>
        <w:numPr>
          <w:ilvl w:val="0"/>
          <w:numId w:val="17"/>
        </w:numPr>
        <w:spacing w:after="200" w:line="360" w:lineRule="auto"/>
        <w:jc w:val="both"/>
      </w:pPr>
      <w:r w:rsidRPr="00995F33">
        <w:t>Jeżeli liczba znaków ze spacjami na stronie jest równa lub przekracza 900 znaków, to do obliczeń przyjmuje się jedną stronę obliczeniową;</w:t>
      </w:r>
    </w:p>
    <w:p w:rsidR="00995F33" w:rsidRPr="00995F33" w:rsidRDefault="00995F33" w:rsidP="00995F33">
      <w:pPr>
        <w:numPr>
          <w:ilvl w:val="0"/>
          <w:numId w:val="17"/>
        </w:numPr>
        <w:spacing w:after="200" w:line="360" w:lineRule="auto"/>
        <w:jc w:val="both"/>
      </w:pPr>
      <w:r w:rsidRPr="00995F33">
        <w:lastRenderedPageBreak/>
        <w:t>Jeżeli liczba znaków ze spacjami na stronie mieści się w przedziale od 150 do 899 znaków, to do obliczeń przyjmuje się pół (0,5) strony obliczeniowej;</w:t>
      </w:r>
    </w:p>
    <w:p w:rsidR="00995F33" w:rsidRPr="00995F33" w:rsidRDefault="00995F33" w:rsidP="00995F33">
      <w:pPr>
        <w:numPr>
          <w:ilvl w:val="0"/>
          <w:numId w:val="17"/>
        </w:numPr>
        <w:spacing w:after="200" w:line="360" w:lineRule="auto"/>
        <w:jc w:val="both"/>
      </w:pPr>
      <w:r w:rsidRPr="00995F33">
        <w:t xml:space="preserve">Jeżeli liczba znaków ze spacjami na stronie jest mniejsza niż 150 znaków, to do obliczeń przyjmuje się wartość zero (0) tj. brak strony obliczeniowej.  </w:t>
      </w:r>
    </w:p>
    <w:p w:rsidR="00995F33" w:rsidRPr="00995F33" w:rsidRDefault="00995F33" w:rsidP="00995F33">
      <w:pPr>
        <w:numPr>
          <w:ilvl w:val="0"/>
          <w:numId w:val="19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 xml:space="preserve">Dla tłumaczeń pisemnych jednostką obliczeniową będzie 1 strona tekstu przysięgłego. Ustala się, że jedna strona tekstu przysięgłego zawiera 1125 znaków ze spacjami. </w:t>
      </w:r>
    </w:p>
    <w:p w:rsidR="00995F33" w:rsidRPr="00995F33" w:rsidRDefault="00995F33" w:rsidP="00995F33">
      <w:pPr>
        <w:numPr>
          <w:ilvl w:val="0"/>
          <w:numId w:val="19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 xml:space="preserve">Łączna liczba stron będzie liczona z dokładnością do połowy (0,5) obliczeniowej strony tekstu przy uwzględnieniu następujących regulacji: </w:t>
      </w:r>
    </w:p>
    <w:p w:rsidR="00995F33" w:rsidRPr="00995F33" w:rsidRDefault="00995F33" w:rsidP="00995F33">
      <w:pPr>
        <w:numPr>
          <w:ilvl w:val="0"/>
          <w:numId w:val="20"/>
        </w:numPr>
        <w:spacing w:after="200" w:line="360" w:lineRule="auto"/>
        <w:ind w:left="709"/>
        <w:contextualSpacing/>
        <w:jc w:val="both"/>
      </w:pPr>
      <w:r w:rsidRPr="00995F33">
        <w:t>Jeżeli liczba znaków ze spacjami na stronie jest równa lub przekracza 563 znaki, to do obliczeń przyjmuje się jedną stronę obliczeniową tekstu przysięgłego;</w:t>
      </w:r>
    </w:p>
    <w:p w:rsidR="00995F33" w:rsidRPr="00995F33" w:rsidRDefault="00995F33" w:rsidP="00995F33">
      <w:pPr>
        <w:numPr>
          <w:ilvl w:val="0"/>
          <w:numId w:val="20"/>
        </w:numPr>
        <w:spacing w:after="200" w:line="360" w:lineRule="auto"/>
        <w:ind w:left="709"/>
        <w:contextualSpacing/>
        <w:jc w:val="both"/>
      </w:pPr>
      <w:r w:rsidRPr="00995F33">
        <w:t>Jeżeli liczba znaków ze spacjami na stronie mieści się w przedziale od 100 do 562 znaków, to do obliczeń przyjmuje się pół (0,5) strony obliczeniowej tekstu przysięgłego.</w:t>
      </w:r>
    </w:p>
    <w:p w:rsidR="00995F33" w:rsidRPr="00995F33" w:rsidRDefault="00995F33" w:rsidP="00995F33">
      <w:pPr>
        <w:numPr>
          <w:ilvl w:val="0"/>
          <w:numId w:val="20"/>
        </w:numPr>
        <w:spacing w:after="200" w:line="360" w:lineRule="auto"/>
        <w:ind w:left="709"/>
        <w:contextualSpacing/>
        <w:jc w:val="both"/>
      </w:pPr>
      <w:r w:rsidRPr="00995F33">
        <w:t>Jeżeli liczba znaków ze spacjami na stronie jest mniejsza niż 100 znaków, to do obliczeń przyjmuje się wartość zero (0) tj. brak strony obliczeniowej tekstu przysięgłego.</w:t>
      </w:r>
    </w:p>
    <w:p w:rsidR="00995F33" w:rsidRPr="00995F33" w:rsidRDefault="00995F33" w:rsidP="00995F33">
      <w:pPr>
        <w:numPr>
          <w:ilvl w:val="0"/>
          <w:numId w:val="19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 xml:space="preserve">Dla tłumaczeń pisemnych jednostką obliczeniową będzie 1 godzina zegarowa. Ustala się, że jedna godzina zegarowa zawiera 60 minut. </w:t>
      </w:r>
    </w:p>
    <w:p w:rsidR="00995F33" w:rsidRPr="00995F33" w:rsidRDefault="00995F33" w:rsidP="00995F33">
      <w:pPr>
        <w:numPr>
          <w:ilvl w:val="0"/>
          <w:numId w:val="19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>Łączna liczba godzin będzie liczona z dokładnością do połowy (0,5) godziny zegarowej przy uwzględnieniu następujących regulacji:</w:t>
      </w:r>
    </w:p>
    <w:p w:rsidR="00995F33" w:rsidRPr="00995F33" w:rsidRDefault="00995F33" w:rsidP="00995F33">
      <w:pPr>
        <w:numPr>
          <w:ilvl w:val="0"/>
          <w:numId w:val="18"/>
        </w:numPr>
        <w:spacing w:after="200" w:line="360" w:lineRule="auto"/>
        <w:jc w:val="both"/>
      </w:pPr>
      <w:r w:rsidRPr="00995F33">
        <w:t xml:space="preserve">Jeżeli liczba minut tłumaczenia w ramach rozpoczętej godziny równa się lub przekracza 30 minut, to do obliczeń przyjmuje się jedną godzinę zegarową; </w:t>
      </w:r>
    </w:p>
    <w:p w:rsidR="00995F33" w:rsidRPr="00995F33" w:rsidRDefault="00995F33" w:rsidP="00995F33">
      <w:pPr>
        <w:numPr>
          <w:ilvl w:val="0"/>
          <w:numId w:val="18"/>
        </w:numPr>
        <w:spacing w:after="200" w:line="360" w:lineRule="auto"/>
        <w:jc w:val="both"/>
      </w:pPr>
      <w:r w:rsidRPr="00995F33">
        <w:t xml:space="preserve">Jeżeli liczba minut tłumaczenia w ramach rozpoczętej godziny mieści się w przedziale od 5 do 29 minut, to do obliczeń przyjmuje się pół (0,5) godziny zegarowej; </w:t>
      </w:r>
    </w:p>
    <w:p w:rsidR="00995F33" w:rsidRPr="00995F33" w:rsidRDefault="00995F33" w:rsidP="00995F33">
      <w:pPr>
        <w:numPr>
          <w:ilvl w:val="0"/>
          <w:numId w:val="18"/>
        </w:numPr>
        <w:spacing w:after="200" w:line="360" w:lineRule="auto"/>
        <w:jc w:val="both"/>
      </w:pPr>
      <w:r w:rsidRPr="00995F33">
        <w:t xml:space="preserve">Jeżeli liczba minut tłumaczenia w ramach rozpoczętej godziny jest równa lub mniejsza niż 5 minut, to do obliczeń przyjmuje się wartość zero (0) tj. brak tłumaczenia. </w:t>
      </w:r>
    </w:p>
    <w:p w:rsidR="00995F33" w:rsidRPr="00995F33" w:rsidRDefault="00995F33" w:rsidP="00995F33">
      <w:pPr>
        <w:shd w:val="clear" w:color="auto" w:fill="FFFFFF"/>
        <w:spacing w:line="360" w:lineRule="auto"/>
        <w:jc w:val="both"/>
      </w:pPr>
    </w:p>
    <w:p w:rsidR="00995F33" w:rsidRPr="00995F33" w:rsidRDefault="00995F33" w:rsidP="00995F33">
      <w:pPr>
        <w:shd w:val="clear" w:color="auto" w:fill="FFFFFF"/>
        <w:spacing w:line="360" w:lineRule="auto"/>
        <w:jc w:val="both"/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995F33">
        <w:rPr>
          <w:b/>
          <w:bCs/>
        </w:rPr>
        <w:lastRenderedPageBreak/>
        <w:t>§4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 xml:space="preserve">Tryb zlecania wykonania tłumaczeń </w:t>
      </w:r>
    </w:p>
    <w:p w:rsidR="00995F33" w:rsidRPr="00995F33" w:rsidRDefault="00995F33" w:rsidP="00995F33">
      <w:pPr>
        <w:numPr>
          <w:ilvl w:val="0"/>
          <w:numId w:val="22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 xml:space="preserve">Zamawiający i Wykonawca zgodnie ustalają, iż Zamawiający zlecając tłumaczenia pisemne oraz tłumaczenia przysięgłe każdorazowo określa tryb w jakim dokonuje zlecenia zaś Wykonawca zobowiązuje się do dotrzymania warunków świadczenia usługi w trybie wskazanym przez Zamawiającego. </w:t>
      </w:r>
    </w:p>
    <w:p w:rsidR="00995F33" w:rsidRPr="00995F33" w:rsidRDefault="00995F33" w:rsidP="00995F33">
      <w:pPr>
        <w:numPr>
          <w:ilvl w:val="0"/>
          <w:numId w:val="22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>Dla tłumaczeń pisemnych oraz tłumaczeń przysięgłych obowiązują następujące tryby zlecania oraz warunki świadczenia usługi przez Wykonawcę:</w:t>
      </w:r>
    </w:p>
    <w:p w:rsidR="00995F33" w:rsidRPr="00995F33" w:rsidRDefault="00995F33" w:rsidP="00995F33">
      <w:pPr>
        <w:numPr>
          <w:ilvl w:val="0"/>
          <w:numId w:val="23"/>
        </w:numPr>
        <w:spacing w:after="200" w:line="360" w:lineRule="auto"/>
        <w:contextualSpacing/>
        <w:jc w:val="both"/>
      </w:pPr>
      <w:r w:rsidRPr="00995F33">
        <w:t xml:space="preserve">Tryb zwykły – Wykonawca wykona usługę w ciągu 5 dni kalendarzowych od dnia zlecenia (licząc bez dnia, w którym nastąpiło zlecenie) przy założeniu, że do tłumaczenia przekazano nie więcej niż 15 stron obliczeniowych tekstu. W przypadku przekazania do tłumaczenia większej liczby stron obliczeniowych niż 15 przyjmuje się zasadę, iż na każde dodatkowe 3 strony obliczeniowe przysługuje Wykonawcy 1 dodatkowy dzień kalendarzowy. </w:t>
      </w:r>
    </w:p>
    <w:p w:rsidR="00995F33" w:rsidRPr="00995F33" w:rsidRDefault="00995F33" w:rsidP="00995F33">
      <w:pPr>
        <w:numPr>
          <w:ilvl w:val="0"/>
          <w:numId w:val="23"/>
        </w:numPr>
        <w:spacing w:after="200" w:line="360" w:lineRule="auto"/>
        <w:contextualSpacing/>
        <w:jc w:val="both"/>
      </w:pPr>
      <w:r w:rsidRPr="00995F33">
        <w:t>Tryb pilny – Wykonawca wykona usługę w ciągu 3 dni kalendarzowych od dnia zlecenia (licząc bez dnia, w którym nastąpiło zlecenie) przy założeniu, że do tłumaczenia przekazano nie więcej niż 10 stron obliczeniowych tekstu. W przypadku przekazania do tłumaczenia większej liczby stron obliczeniowych niż 10 przyjmuje się zasadę, iż na każde dodatkowe 5 stron obliczeniowych przysługuje Wykonawcy 1 dodatkowy dzień kalendarzowy.</w:t>
      </w:r>
    </w:p>
    <w:p w:rsidR="00995F33" w:rsidRPr="00995F33" w:rsidRDefault="00995F33" w:rsidP="00995F33">
      <w:pPr>
        <w:numPr>
          <w:ilvl w:val="0"/>
          <w:numId w:val="23"/>
        </w:numPr>
        <w:spacing w:after="200" w:line="360" w:lineRule="auto"/>
        <w:contextualSpacing/>
        <w:jc w:val="both"/>
      </w:pPr>
      <w:r w:rsidRPr="00995F33">
        <w:t>Tryb błyskawiczny – Wykonawca wykona usługę w ciągu 1 dnia kalendarzowego od dnia zlecenia (licząc bez dnia, w którym nastąpiło zlecenie) przy założeniu, że do tłumaczenia przekazano nie więcej niż 5 stron obliczeniowych tekstu. W przypadku przekazania do tłumaczenia większej liczby stron obliczeniowych niż 5 przyjmuje się zasadę, iż na każde dodatkowe 3 strony obliczeniowe przysługuje Wykonawcy 1 dodatkowy dzień kalendarzowy.</w:t>
      </w:r>
    </w:p>
    <w:p w:rsidR="00995F33" w:rsidRPr="00995F33" w:rsidRDefault="00995F33" w:rsidP="00995F33">
      <w:pPr>
        <w:numPr>
          <w:ilvl w:val="0"/>
          <w:numId w:val="22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 xml:space="preserve">Zamawiający i Wykonawca zgodnie ustalają, iż Zamawiający zlecając tłumaczenia ustne każdorazowo określa tryb oraz warunki świadczenia usługi tj. co najmniej typ tłumaczenia (konsekutywne, symultaniczne), miejsce, godzinę rozpoczęcia i zakończenia, szacunkową liczbę godzin tłumaczenia oraz tematykę tłumaczenia zaś Wykonawca </w:t>
      </w:r>
      <w:r w:rsidRPr="00995F33">
        <w:lastRenderedPageBreak/>
        <w:t xml:space="preserve">zobowiązuje się do dotrzymania warunków świadczenia usługi w trybie wskazanym przez Zamawiającego. </w:t>
      </w:r>
    </w:p>
    <w:p w:rsidR="00995F33" w:rsidRPr="00995F33" w:rsidRDefault="00995F33" w:rsidP="00995F33">
      <w:pPr>
        <w:numPr>
          <w:ilvl w:val="0"/>
          <w:numId w:val="22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>Dla tłumaczeń ustnych obowiązują następujące tryby zlecania oraz warunki świadczenia usługi przez Wykonawcę z zastrzeżeniem ust. 5:</w:t>
      </w:r>
    </w:p>
    <w:p w:rsidR="00995F33" w:rsidRPr="00995F33" w:rsidRDefault="00995F33" w:rsidP="00995F33">
      <w:pPr>
        <w:numPr>
          <w:ilvl w:val="0"/>
          <w:numId w:val="21"/>
        </w:numPr>
        <w:spacing w:after="200" w:line="360" w:lineRule="auto"/>
        <w:jc w:val="both"/>
      </w:pPr>
      <w:r w:rsidRPr="00995F33">
        <w:t xml:space="preserve">Tryb zwykły – Zamawiający zleca wykonanie usługi na co najmniej 5 dni kalendarzowych przed datą jej wykonania, licząc bez dnia, w którym nastąpiło zlecenie. </w:t>
      </w:r>
    </w:p>
    <w:p w:rsidR="00995F33" w:rsidRPr="00995F33" w:rsidRDefault="00995F33" w:rsidP="00995F33">
      <w:pPr>
        <w:numPr>
          <w:ilvl w:val="0"/>
          <w:numId w:val="21"/>
        </w:numPr>
        <w:spacing w:after="200" w:line="360" w:lineRule="auto"/>
        <w:jc w:val="both"/>
      </w:pPr>
      <w:r w:rsidRPr="00995F33">
        <w:t>Tryb pilny – Zamawiający zleca wykonanie usługi na co najmniej 3 dni kalendarzowe przed datą jej wykonania, licząc bez dnia, w którym nastąpiło zlecenie.</w:t>
      </w:r>
    </w:p>
    <w:p w:rsidR="00995F33" w:rsidRPr="00995F33" w:rsidRDefault="00995F33" w:rsidP="00995F33">
      <w:pPr>
        <w:numPr>
          <w:ilvl w:val="0"/>
          <w:numId w:val="22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rPr>
          <w:rFonts w:eastAsiaTheme="minorHAnsi" w:cstheme="minorBidi"/>
        </w:rPr>
        <w:t>W przypadku tłumaczenia podczas wizyty studyjnej w Szwajcarii, Zamawiający poinformuje Wykonawcę o warunkach świadczenia usługi, co najmniej 10 dni kalendarzowych przed datą jej wykonania, licząc bez dnia, w którym nastąpiło zlecenie.</w:t>
      </w:r>
    </w:p>
    <w:p w:rsidR="00995F33" w:rsidRPr="00995F33" w:rsidRDefault="00995F33" w:rsidP="00995F33">
      <w:pPr>
        <w:numPr>
          <w:ilvl w:val="0"/>
          <w:numId w:val="22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995F33">
        <w:t>Zamawiający oświadcza, iż będzie doko</w:t>
      </w:r>
      <w:r w:rsidR="00515982">
        <w:t>nywał zleceń przede wszystkim z </w:t>
      </w:r>
      <w:r w:rsidRPr="00995F33">
        <w:t>wykorzystaniem trybu zwykłego przez co rozumie, że więcej niż 50% wszystkich zleceń zostanie dokonanych w tym trybie.</w:t>
      </w:r>
    </w:p>
    <w:p w:rsidR="00995F33" w:rsidRPr="00995F33" w:rsidRDefault="00995F33" w:rsidP="00995F33">
      <w:pPr>
        <w:shd w:val="clear" w:color="auto" w:fill="FFFFFF"/>
        <w:spacing w:line="360" w:lineRule="auto"/>
        <w:jc w:val="both"/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995F33">
        <w:rPr>
          <w:b/>
          <w:bCs/>
        </w:rPr>
        <w:t>§5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>Zlecanie tłumaczeń</w:t>
      </w:r>
    </w:p>
    <w:p w:rsidR="00995F33" w:rsidRPr="00995F33" w:rsidRDefault="00995F33" w:rsidP="00995F33">
      <w:pPr>
        <w:numPr>
          <w:ilvl w:val="0"/>
          <w:numId w:val="24"/>
        </w:numPr>
        <w:spacing w:after="200" w:line="360" w:lineRule="auto"/>
        <w:ind w:left="426"/>
        <w:contextualSpacing/>
        <w:jc w:val="both"/>
      </w:pPr>
      <w:r w:rsidRPr="00995F33">
        <w:t xml:space="preserve">Do wystawiania zleceń w imieniu Zamawiającego upoważniony jest Dyrektor Wydziału Polityki Społecznej Świętokrzyskiego Urzędu Wojewódzkiego. </w:t>
      </w:r>
    </w:p>
    <w:p w:rsidR="00995F33" w:rsidRPr="00995F33" w:rsidRDefault="00995F33" w:rsidP="00995F33">
      <w:pPr>
        <w:numPr>
          <w:ilvl w:val="0"/>
          <w:numId w:val="24"/>
        </w:numPr>
        <w:spacing w:after="200" w:line="360" w:lineRule="auto"/>
        <w:ind w:left="426"/>
        <w:contextualSpacing/>
        <w:jc w:val="both"/>
      </w:pPr>
      <w:r w:rsidRPr="00995F33">
        <w:t xml:space="preserve">Do kontaktów roboczych po stronie Zamawiającego w zakresie realizacji zleceń, oprócz osoby wskazanej w ust. 1, upoważniony jest Pan Dawid Kowalski, email: </w:t>
      </w:r>
      <w:hyperlink r:id="rId9" w:history="1">
        <w:r w:rsidRPr="00995F33">
          <w:rPr>
            <w:color w:val="0000FF" w:themeColor="hyperlink"/>
            <w:u w:val="single"/>
          </w:rPr>
          <w:t>dawid.kowalski@kielce.uw.gov.pl</w:t>
        </w:r>
      </w:hyperlink>
      <w:r w:rsidRPr="00995F33">
        <w:t xml:space="preserve">, tel. 41 342 17 01. </w:t>
      </w:r>
    </w:p>
    <w:p w:rsidR="00995F33" w:rsidRPr="00995F33" w:rsidRDefault="00995F33" w:rsidP="00995F33">
      <w:pPr>
        <w:numPr>
          <w:ilvl w:val="0"/>
          <w:numId w:val="24"/>
        </w:numPr>
        <w:spacing w:after="200" w:line="360" w:lineRule="auto"/>
        <w:ind w:left="426"/>
        <w:contextualSpacing/>
        <w:jc w:val="both"/>
      </w:pPr>
      <w:r w:rsidRPr="00995F33">
        <w:t>Do kontaktów roboczych po stronie Wykonawcy w zakresie realizacji zleceń, upoważniony jest Pan/Pani …………, email: …………………, tel. ……………….</w:t>
      </w:r>
    </w:p>
    <w:p w:rsidR="00995F33" w:rsidRPr="00995F33" w:rsidRDefault="00995F33" w:rsidP="00995F33">
      <w:pPr>
        <w:numPr>
          <w:ilvl w:val="0"/>
          <w:numId w:val="24"/>
        </w:numPr>
        <w:spacing w:after="200" w:line="360" w:lineRule="auto"/>
        <w:ind w:left="426"/>
        <w:contextualSpacing/>
        <w:jc w:val="both"/>
      </w:pPr>
      <w:r w:rsidRPr="00995F33">
        <w:t xml:space="preserve">W przypadku tłumaczenia ustnego odbywającego się na terenie Konfederacji Szwajcarskiej, Zamawiający zapewni na własny koszt dla </w:t>
      </w:r>
      <w:r w:rsidRPr="00995F33">
        <w:rPr>
          <w:rFonts w:eastAsia="Calibri" w:cstheme="minorBidi"/>
          <w:lang w:eastAsia="en-US"/>
        </w:rPr>
        <w:t xml:space="preserve">tłumacza transport w obie strony, tj. na miejsce wizyty studyjnej i z powrotem do gmachu Świętokrzyskiego Urzędu </w:t>
      </w:r>
      <w:r w:rsidRPr="00995F33">
        <w:rPr>
          <w:rFonts w:eastAsia="Calibri" w:cstheme="minorBidi"/>
          <w:lang w:eastAsia="en-US"/>
        </w:rPr>
        <w:lastRenderedPageBreak/>
        <w:t>Wojewódzkiego w Kielcach oraz warunki bytowe w Szwajcarii wraz z noclegiem bez wyżywienia nie gorsze od tych jakie zostaną zapewnione uczestnikom wizyty.</w:t>
      </w:r>
      <w:r w:rsidRPr="00995F33">
        <w:t xml:space="preserve"> </w:t>
      </w: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995F33">
        <w:rPr>
          <w:b/>
          <w:bCs/>
        </w:rPr>
        <w:t>§6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>Wykonanie zlecenia</w:t>
      </w:r>
    </w:p>
    <w:p w:rsidR="00995F33" w:rsidRPr="00995F33" w:rsidRDefault="00995F33" w:rsidP="00995F33">
      <w:pPr>
        <w:numPr>
          <w:ilvl w:val="0"/>
          <w:numId w:val="2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995F33">
        <w:rPr>
          <w:bCs/>
        </w:rPr>
        <w:t>W przypadku tłumaczeń pisemnych i przysięgłych za wykonanie zlecenia uważa się:</w:t>
      </w:r>
    </w:p>
    <w:p w:rsidR="00995F33" w:rsidRPr="00995F33" w:rsidRDefault="00995F33" w:rsidP="00995F33">
      <w:pPr>
        <w:numPr>
          <w:ilvl w:val="0"/>
          <w:numId w:val="29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 w:rsidRPr="00995F33">
        <w:rPr>
          <w:bCs/>
        </w:rPr>
        <w:t>prawidłowe wykonanie tłumaczenia bez wad zgodni</w:t>
      </w:r>
      <w:r w:rsidR="00515982">
        <w:rPr>
          <w:bCs/>
        </w:rPr>
        <w:t>e ze zleceniem, o którym mowa w </w:t>
      </w:r>
      <w:r w:rsidRPr="00995F33">
        <w:rPr>
          <w:bCs/>
        </w:rPr>
        <w:t>§ 4 Umowy.</w:t>
      </w:r>
    </w:p>
    <w:p w:rsidR="00995F33" w:rsidRPr="00995F33" w:rsidRDefault="00995F33" w:rsidP="00995F33">
      <w:pPr>
        <w:numPr>
          <w:ilvl w:val="0"/>
          <w:numId w:val="29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 w:rsidRPr="00995F33">
        <w:rPr>
          <w:bCs/>
        </w:rPr>
        <w:t>dostarczenie tłumaczenia w wersji pisemnej do siedziby Zamawiającego.</w:t>
      </w:r>
    </w:p>
    <w:p w:rsidR="00995F33" w:rsidRPr="00995F33" w:rsidRDefault="00995F33" w:rsidP="00995F33">
      <w:pPr>
        <w:numPr>
          <w:ilvl w:val="0"/>
          <w:numId w:val="29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 w:rsidRPr="00995F33">
        <w:rPr>
          <w:bCs/>
        </w:rPr>
        <w:t>przekazanie wersji elektronicznej tłumaczenia w jednym z uznanych formatów (np. .</w:t>
      </w:r>
      <w:proofErr w:type="spellStart"/>
      <w:r w:rsidRPr="00995F33">
        <w:rPr>
          <w:bCs/>
        </w:rPr>
        <w:t>odt</w:t>
      </w:r>
      <w:proofErr w:type="spellEnd"/>
      <w:r w:rsidRPr="00995F33">
        <w:rPr>
          <w:bCs/>
        </w:rPr>
        <w:t>, .</w:t>
      </w:r>
      <w:proofErr w:type="spellStart"/>
      <w:r w:rsidRPr="00995F33">
        <w:rPr>
          <w:bCs/>
        </w:rPr>
        <w:t>docx</w:t>
      </w:r>
      <w:proofErr w:type="spellEnd"/>
      <w:r w:rsidRPr="00995F33">
        <w:rPr>
          <w:bCs/>
        </w:rPr>
        <w:t>) na adres elektroniczny wskazany przez Zamawiającego.</w:t>
      </w:r>
    </w:p>
    <w:p w:rsidR="00995F33" w:rsidRPr="00995F33" w:rsidRDefault="00995F33" w:rsidP="00995F33">
      <w:pPr>
        <w:numPr>
          <w:ilvl w:val="0"/>
          <w:numId w:val="29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 w:rsidRPr="00995F33">
        <w:rPr>
          <w:bCs/>
        </w:rPr>
        <w:t>zaakceptowanie tłumaczenia przez Zamawiającego w formie protokołu odbioru.</w:t>
      </w:r>
    </w:p>
    <w:p w:rsidR="00995F33" w:rsidRPr="00995F33" w:rsidRDefault="00995F33" w:rsidP="00995F33">
      <w:pPr>
        <w:numPr>
          <w:ilvl w:val="0"/>
          <w:numId w:val="2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995F33">
        <w:rPr>
          <w:bCs/>
        </w:rPr>
        <w:t>W przypadku tłumaczeń ustnych za wykonanie zlecenia uważa się:</w:t>
      </w:r>
    </w:p>
    <w:p w:rsidR="00995F33" w:rsidRPr="00995F33" w:rsidRDefault="00995F33" w:rsidP="00995F33">
      <w:pPr>
        <w:numPr>
          <w:ilvl w:val="0"/>
          <w:numId w:val="30"/>
        </w:numPr>
        <w:shd w:val="clear" w:color="auto" w:fill="FFFFFF"/>
        <w:spacing w:after="200" w:line="360" w:lineRule="auto"/>
        <w:ind w:right="5"/>
        <w:contextualSpacing/>
        <w:jc w:val="both"/>
        <w:rPr>
          <w:bCs/>
        </w:rPr>
      </w:pPr>
      <w:r w:rsidRPr="00995F33">
        <w:rPr>
          <w:bCs/>
        </w:rPr>
        <w:t xml:space="preserve">prawidłowe wykonanie tłumaczenia bez wad zgodnie ze </w:t>
      </w:r>
      <w:r w:rsidR="00515982">
        <w:rPr>
          <w:bCs/>
        </w:rPr>
        <w:t>zleceniem, o którym mowa w </w:t>
      </w:r>
      <w:r w:rsidRPr="00995F33">
        <w:rPr>
          <w:bCs/>
        </w:rPr>
        <w:t>§ 4 Umowy.</w:t>
      </w:r>
    </w:p>
    <w:p w:rsidR="00995F33" w:rsidRPr="00995F33" w:rsidRDefault="00995F33" w:rsidP="00995F33">
      <w:pPr>
        <w:numPr>
          <w:ilvl w:val="0"/>
          <w:numId w:val="30"/>
        </w:numPr>
        <w:shd w:val="clear" w:color="auto" w:fill="FFFFFF"/>
        <w:spacing w:after="200" w:line="360" w:lineRule="auto"/>
        <w:ind w:right="5"/>
        <w:contextualSpacing/>
        <w:jc w:val="both"/>
        <w:rPr>
          <w:bCs/>
        </w:rPr>
      </w:pPr>
      <w:r w:rsidRPr="00995F33">
        <w:rPr>
          <w:bCs/>
        </w:rPr>
        <w:t>zaakceptowanie tłumaczenia przez Zamawiającego w formie protokołu odbioru.</w:t>
      </w:r>
    </w:p>
    <w:p w:rsidR="00995F33" w:rsidRPr="00995F33" w:rsidRDefault="00995F33" w:rsidP="00995F33">
      <w:pPr>
        <w:numPr>
          <w:ilvl w:val="0"/>
          <w:numId w:val="2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995F33">
        <w:rPr>
          <w:bCs/>
        </w:rPr>
        <w:t xml:space="preserve">Zamawiający dokonuje akceptacji prawidłowości wykonania tłumaczenia w formie protokołu odbioru w ciągu 3 dni roboczych od dnia przedłożenia tłumaczenia przez Wykonawcę lub dokonania tłumaczenia ustnego.  </w:t>
      </w:r>
    </w:p>
    <w:p w:rsidR="00995F33" w:rsidRPr="00995F33" w:rsidRDefault="00995F33" w:rsidP="00995F33">
      <w:pPr>
        <w:numPr>
          <w:ilvl w:val="0"/>
          <w:numId w:val="2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995F33">
        <w:rPr>
          <w:bCs/>
        </w:rPr>
        <w:t>Zamawiający niezwłocznie poinformuje Wyk</w:t>
      </w:r>
      <w:r w:rsidR="00515982">
        <w:rPr>
          <w:bCs/>
        </w:rPr>
        <w:t>onawcę o stwierdzonych wadach w </w:t>
      </w:r>
      <w:r w:rsidRPr="00995F33">
        <w:rPr>
          <w:bCs/>
        </w:rPr>
        <w:t>wykonanych tłumaczeniach i wezwie do ich usunięcia.</w:t>
      </w:r>
    </w:p>
    <w:p w:rsidR="00995F33" w:rsidRPr="00995F33" w:rsidRDefault="00995F33" w:rsidP="00995F33">
      <w:pPr>
        <w:numPr>
          <w:ilvl w:val="0"/>
          <w:numId w:val="2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995F33">
        <w:rPr>
          <w:bCs/>
        </w:rPr>
        <w:t>Okres, w którym Wykonawca dokonuje poprawek tłumaczenia zostanie doliczony przez Zamawiającego do okresu wykonania zlecenia.</w:t>
      </w:r>
    </w:p>
    <w:p w:rsidR="00995F33" w:rsidRPr="00995F33" w:rsidRDefault="00995F33" w:rsidP="00995F33">
      <w:pPr>
        <w:numPr>
          <w:ilvl w:val="0"/>
          <w:numId w:val="2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995F33">
        <w:rPr>
          <w:bCs/>
        </w:rPr>
        <w:t xml:space="preserve">Przekroczenie terminu wykonania zlecenia przez Wykonawcę w wyniku konieczności dokonania poprawek będzie oceniane przez Zamawiającego jako jego nienależyte wykonanie, które rodzi obowiązek zapłaty kar umownych, o których mowa w § 10.  </w:t>
      </w: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Cs/>
        </w:rPr>
      </w:pPr>
    </w:p>
    <w:p w:rsid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515982" w:rsidRPr="00995F33" w:rsidRDefault="00515982" w:rsidP="00995F33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995F33">
        <w:rPr>
          <w:b/>
          <w:bCs/>
        </w:rPr>
        <w:lastRenderedPageBreak/>
        <w:t>§7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>Wynagrodzenie Wykonawcy</w:t>
      </w:r>
    </w:p>
    <w:p w:rsidR="00995F33" w:rsidRPr="00995F33" w:rsidRDefault="00995F33" w:rsidP="00995F3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ind w:left="426"/>
        <w:jc w:val="both"/>
      </w:pPr>
      <w:r w:rsidRPr="00995F33">
        <w:t>Za wykonanie całości przedmiotu Umowy, przy uwzględnieniu maksymalnej liczby stron tłumaczeń pisemnych i tłumaczeń przysięgłych oraz maksymalnej liczby godzin tłumaczeń ustnych, Wykonawcy przysługuje wynagrodzenie w kwocie nie większej niż …………………….. zł brutto (słownie: ……………… złotych 00/100) w podziale na następujące usługi:</w:t>
      </w:r>
    </w:p>
    <w:p w:rsidR="00995F33" w:rsidRPr="00995F33" w:rsidRDefault="00995F33" w:rsidP="00995F3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contextualSpacing/>
        <w:jc w:val="both"/>
      </w:pPr>
      <w:r w:rsidRPr="00995F33">
        <w:t>za tłumaczenia pisemne w kwocie nie większej niż …………………….. zł brutto (słownie: ……………… złotych 00/100);</w:t>
      </w:r>
    </w:p>
    <w:p w:rsidR="00995F33" w:rsidRPr="00995F33" w:rsidRDefault="00995F33" w:rsidP="00995F3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contextualSpacing/>
        <w:jc w:val="both"/>
      </w:pPr>
      <w:r w:rsidRPr="00995F33">
        <w:t>za tłumaczenia przysięgłe w kwocie nie większej niż …………………….. zł brutto (słownie: ……………… złotych 00/100);</w:t>
      </w:r>
    </w:p>
    <w:p w:rsidR="00995F33" w:rsidRPr="00995F33" w:rsidRDefault="00995F33" w:rsidP="00995F3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contextualSpacing/>
        <w:jc w:val="both"/>
      </w:pPr>
      <w:r w:rsidRPr="00995F33">
        <w:t>za tłumaczenia ustne w kwocie nie większej niż …………………….. zł brutto (słownie: ……………… złotych 00/100)</w:t>
      </w:r>
    </w:p>
    <w:p w:rsidR="00995F33" w:rsidRPr="00995F33" w:rsidRDefault="00995F33" w:rsidP="00995F3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ind w:left="426"/>
        <w:jc w:val="both"/>
      </w:pPr>
      <w:r w:rsidRPr="00995F33">
        <w:t>Rozliczenia pomiędzy Zamawiającym a Wykonawcą będą prowadzone w</w:t>
      </w:r>
      <w:r w:rsidR="00515982">
        <w:t xml:space="preserve"> oparciu o </w:t>
      </w:r>
      <w:r w:rsidRPr="00995F33">
        <w:t>metodę wskazaną w §3 Umowy oraz  następujące stawki jednostkowe dla poszczególnych usług:</w:t>
      </w:r>
    </w:p>
    <w:p w:rsidR="00995F33" w:rsidRPr="00995F33" w:rsidRDefault="00995F33" w:rsidP="00995F3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contextualSpacing/>
        <w:jc w:val="both"/>
      </w:pPr>
      <w:r w:rsidRPr="00995F33">
        <w:t>za jedną stronę obliczeniową tekstu tłumaczenia pisemnego obowiązuje kwota: …… zł brutto (słownie: ……………… złotych 00/100);</w:t>
      </w:r>
    </w:p>
    <w:p w:rsidR="00995F33" w:rsidRPr="00995F33" w:rsidRDefault="00995F33" w:rsidP="00995F3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contextualSpacing/>
        <w:jc w:val="both"/>
      </w:pPr>
      <w:r w:rsidRPr="00995F33">
        <w:t>za jedną stronę obliczeniową tekstu tłumaczenia przysięgłego obowiązuje kwota: …… zł brutto (słownie: ……………… złotych 00/100);</w:t>
      </w:r>
    </w:p>
    <w:p w:rsidR="00995F33" w:rsidRPr="00995F33" w:rsidRDefault="00995F33" w:rsidP="00995F3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contextualSpacing/>
        <w:jc w:val="both"/>
      </w:pPr>
      <w:r w:rsidRPr="00995F33">
        <w:t>za jedną godzinę zegarową tłumaczenia ustnego obowiązuje kwota: ………………… zł brutto (słownie: ……………….. złotych 00/100);</w:t>
      </w:r>
    </w:p>
    <w:p w:rsidR="00995F33" w:rsidRPr="00995F33" w:rsidRDefault="00995F33" w:rsidP="00995F33">
      <w:pPr>
        <w:numPr>
          <w:ilvl w:val="0"/>
          <w:numId w:val="10"/>
        </w:numPr>
        <w:shd w:val="clear" w:color="auto" w:fill="FFFFFF"/>
        <w:spacing w:after="200" w:line="360" w:lineRule="auto"/>
        <w:ind w:left="426"/>
        <w:jc w:val="both"/>
      </w:pPr>
      <w:r w:rsidRPr="00995F33">
        <w:t xml:space="preserve">Wynagrodzenie, o którym mowa w ust. 1 do ust. 3 jest stałe i obejmuje wszystkie koszty związane z wykonaniem przedmiotu umowy. Zamawiający nie przewiduje zwiększenia wynagrodzenia Wykonawcy w ramach niniejszej Umowy. Ryzyko polegające na zmianie okoliczności </w:t>
      </w:r>
      <w:proofErr w:type="spellStart"/>
      <w:r w:rsidRPr="00995F33">
        <w:t>formalno</w:t>
      </w:r>
      <w:proofErr w:type="spellEnd"/>
      <w:r w:rsidRPr="00995F33">
        <w:t xml:space="preserve"> – prawnych skutkujące zmianami kosztów po stronie Wykonawcy ponosi wyłącznie Wykonawca. </w:t>
      </w:r>
    </w:p>
    <w:p w:rsidR="00995F33" w:rsidRPr="00995F33" w:rsidRDefault="00995F33" w:rsidP="00995F33">
      <w:pPr>
        <w:shd w:val="clear" w:color="auto" w:fill="FFFFFF"/>
        <w:spacing w:line="360" w:lineRule="auto"/>
        <w:ind w:right="5"/>
        <w:rPr>
          <w:b/>
          <w:bCs/>
        </w:rPr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rPr>
          <w:b/>
          <w:bCs/>
        </w:rPr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995F33">
        <w:rPr>
          <w:b/>
          <w:bCs/>
        </w:rPr>
        <w:lastRenderedPageBreak/>
        <w:t>§8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>System rozliczeń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>Rozliczenia pomiędzy Zamawiającym a Wykonawcą będą prowadzone w systemie miesięcznym z zastrzeżeniem ust. 2.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 xml:space="preserve">Rozliczenie za miesiąc wrzesień 2014 roku zostanie zrealizowane do dnia 25 września 2014 r. 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 xml:space="preserve">Podstawą do wystawienia przez Wykonawcę rachunku/faktury VAT będzie, sporządzone przez Wykonawcę na podstawie protokołów odbioru, pisemne zestawienie wykonanych zleceń w danym miesiącu rozliczeniowym, które zostanie przedłożone Zamawiającemu wraz z rachunkiem/fakturą VAT.  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>Wykonawca przedłoży Zamawiającemu rachunek/fak</w:t>
      </w:r>
      <w:r w:rsidR="00515982">
        <w:t>turę VAT wraz z zestawieniem, o </w:t>
      </w:r>
      <w:r w:rsidRPr="00995F33">
        <w:t xml:space="preserve">którym mową w ust. 3, nie później niż do 10 dnia następującego po miesiącu za który dokonywane jest rozliczenie z zastrzeżeniem ust. 2. 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>Wykonawca wystawi rachunek/fakturę VAT na:</w:t>
      </w:r>
    </w:p>
    <w:p w:rsidR="00995F33" w:rsidRPr="00995F33" w:rsidRDefault="00995F33" w:rsidP="00995F33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995F33">
        <w:rPr>
          <w:rFonts w:eastAsiaTheme="minorHAnsi"/>
          <w:b/>
          <w:lang w:eastAsia="en-US"/>
        </w:rPr>
        <w:t xml:space="preserve">Świętokrzyski Urząd Wojewódzki w Kielcach, </w:t>
      </w:r>
    </w:p>
    <w:p w:rsidR="00995F33" w:rsidRPr="00995F33" w:rsidRDefault="00995F33" w:rsidP="00995F33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995F33">
        <w:rPr>
          <w:rFonts w:eastAsiaTheme="minorHAnsi"/>
          <w:b/>
          <w:lang w:eastAsia="en-US"/>
        </w:rPr>
        <w:t xml:space="preserve">Al. IX Wieków Kielc 3, 25-516 Kielce, </w:t>
      </w:r>
    </w:p>
    <w:p w:rsidR="00995F33" w:rsidRPr="00995F33" w:rsidRDefault="00995F33" w:rsidP="00995F33">
      <w:pPr>
        <w:spacing w:line="360" w:lineRule="auto"/>
        <w:ind w:left="426"/>
        <w:jc w:val="both"/>
        <w:rPr>
          <w:rFonts w:eastAsiaTheme="minorHAnsi"/>
          <w:lang w:eastAsia="en-US"/>
        </w:rPr>
      </w:pPr>
      <w:r w:rsidRPr="00995F33">
        <w:rPr>
          <w:rFonts w:eastAsiaTheme="minorHAnsi"/>
          <w:b/>
          <w:lang w:eastAsia="en-US"/>
        </w:rPr>
        <w:t xml:space="preserve">NIP 657-02-43-056. </w:t>
      </w:r>
      <w:r w:rsidRPr="00995F33">
        <w:rPr>
          <w:rFonts w:eastAsiaTheme="minorHAnsi"/>
          <w:lang w:eastAsia="en-US"/>
        </w:rPr>
        <w:t xml:space="preserve"> 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>Zapłata wynagrodzenia zostanie dokonana przez Zamawiającego po potwierdzeniu prawdziwości danych ujętych w zestawieniu, o którym mowa w ust. 3.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 xml:space="preserve">Zapłata wynagrodzenia zostanie dokonana przez Zamawiającego przelewem na rachunek bankowy Wykonawcy w terminie do 30 dni od dnia dostarczenia Zamawiającemu prawidłowo wystawionego rachunku/faktury. 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>Przez datę zapłaty rozumie się datę złożenia dyspozycji zapłaty przez Zamawiającego.</w:t>
      </w:r>
    </w:p>
    <w:p w:rsidR="00995F33" w:rsidRPr="00995F33" w:rsidRDefault="00995F33" w:rsidP="00995F33">
      <w:pPr>
        <w:numPr>
          <w:ilvl w:val="0"/>
          <w:numId w:val="27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995F33"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995F33" w:rsidRDefault="00995F33" w:rsidP="00995F33">
      <w:pPr>
        <w:shd w:val="clear" w:color="auto" w:fill="FFFFFF"/>
        <w:spacing w:line="360" w:lineRule="auto"/>
        <w:jc w:val="both"/>
      </w:pPr>
    </w:p>
    <w:p w:rsidR="00515982" w:rsidRDefault="00515982" w:rsidP="00995F33">
      <w:pPr>
        <w:shd w:val="clear" w:color="auto" w:fill="FFFFFF"/>
        <w:spacing w:line="360" w:lineRule="auto"/>
        <w:jc w:val="both"/>
      </w:pPr>
    </w:p>
    <w:p w:rsidR="00515982" w:rsidRPr="00995F33" w:rsidRDefault="00515982" w:rsidP="00995F33">
      <w:pPr>
        <w:shd w:val="clear" w:color="auto" w:fill="FFFFFF"/>
        <w:spacing w:line="360" w:lineRule="auto"/>
        <w:jc w:val="both"/>
      </w:pP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995F33">
        <w:rPr>
          <w:b/>
          <w:bCs/>
        </w:rPr>
        <w:lastRenderedPageBreak/>
        <w:t>§9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>Odpowiedzialność Wykonawcy</w:t>
      </w:r>
    </w:p>
    <w:p w:rsidR="00995F33" w:rsidRPr="00995F33" w:rsidRDefault="00995F33" w:rsidP="00995F33">
      <w:pPr>
        <w:numPr>
          <w:ilvl w:val="0"/>
          <w:numId w:val="9"/>
        </w:numPr>
        <w:shd w:val="clear" w:color="auto" w:fill="FFFFFF"/>
        <w:spacing w:after="200" w:line="360" w:lineRule="auto"/>
        <w:ind w:left="426"/>
        <w:jc w:val="both"/>
      </w:pPr>
      <w:r w:rsidRPr="00995F33">
        <w:t xml:space="preserve">Wykonawca ponosi odpowiedzialność względem Zamawiającego za wyrządzone </w:t>
      </w:r>
      <w:r w:rsidRPr="00995F33">
        <w:rPr>
          <w:spacing w:val="-2"/>
        </w:rPr>
        <w:t xml:space="preserve">szkody będące następstwem niewykonania lub nienależytego wykonania zobowiązań </w:t>
      </w:r>
      <w:r w:rsidRPr="00995F33">
        <w:t>objętych niniejszą Umową, oceniane w granicach przewidzianych dla umów starannego działania z uwzględnieniem zawodowego charakteru wykonywanych czynności, w szczególności:</w:t>
      </w:r>
    </w:p>
    <w:p w:rsidR="00995F33" w:rsidRPr="00995F33" w:rsidRDefault="00995F33" w:rsidP="00995F3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993" w:right="5"/>
        <w:contextualSpacing/>
        <w:jc w:val="both"/>
      </w:pPr>
      <w:r w:rsidRPr="00995F33">
        <w:t xml:space="preserve">Wykonawca przyjmuje odpowiedzialność za wszelkie szkody wyrządzone </w:t>
      </w:r>
      <w:r w:rsidRPr="00995F33">
        <w:rPr>
          <w:spacing w:val="-3"/>
        </w:rPr>
        <w:t xml:space="preserve">Zamawiającemu, a także osobom trzecim poprzez niewykonanie bądź nienależyte </w:t>
      </w:r>
      <w:r w:rsidRPr="00995F33">
        <w:t xml:space="preserve">wykonanie obowiązków wynikających z niniejszej umowy; odpowiedzialność ta </w:t>
      </w:r>
      <w:r w:rsidRPr="00995F33">
        <w:rPr>
          <w:spacing w:val="-2"/>
        </w:rPr>
        <w:t xml:space="preserve">obejmuje również odpowiedzialność za naruszenie dóbr osobistych osób trzecich </w:t>
      </w:r>
      <w:r w:rsidRPr="00995F33">
        <w:t>jak i odpowiedzialność z tytułu naruszenie praw autorskich osobistych i majątkowych.</w:t>
      </w:r>
    </w:p>
    <w:p w:rsidR="00995F33" w:rsidRPr="00995F33" w:rsidRDefault="00995F33" w:rsidP="00995F33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993" w:right="5"/>
        <w:contextualSpacing/>
        <w:jc w:val="both"/>
      </w:pPr>
      <w:r w:rsidRPr="00995F33">
        <w:t>Wykonawca odpowiada - jak za własne - za działania bądź zaniechania osób, bądź podmiotów, którymi się posługuje bądź którym zlecił wykonanie czynności objętych przedmiotem niniejszej Umowy.</w:t>
      </w:r>
    </w:p>
    <w:p w:rsidR="00995F33" w:rsidRPr="00995F33" w:rsidRDefault="00995F33" w:rsidP="00995F33">
      <w:pPr>
        <w:numPr>
          <w:ilvl w:val="0"/>
          <w:numId w:val="9"/>
        </w:numPr>
        <w:shd w:val="clear" w:color="auto" w:fill="FFFFFF"/>
        <w:spacing w:after="200" w:line="360" w:lineRule="auto"/>
        <w:ind w:left="567"/>
        <w:jc w:val="both"/>
      </w:pPr>
      <w:r w:rsidRPr="00995F33">
        <w:t>Jeżeli Zamawiający poniesie szkody w wyniku czynności podjętych przez Wykonawcę, względnie w wyniku zaniechania czynności przez Wykonawcę, Zamawiający ma prawo dochodzić odszkodowania do wysokości poniesionej szkody na zasadach ogólnych, z zastrzeżeniem postanowień § 10 niniejszej Umowy.</w:t>
      </w:r>
    </w:p>
    <w:p w:rsidR="00995F33" w:rsidRPr="00995F33" w:rsidRDefault="00995F33" w:rsidP="00995F33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995F33">
        <w:rPr>
          <w:b/>
          <w:bCs/>
        </w:rPr>
        <w:t>§10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</w:rPr>
      </w:pPr>
      <w:r w:rsidRPr="00995F33">
        <w:rPr>
          <w:b/>
        </w:rPr>
        <w:t>Kary umowne</w:t>
      </w:r>
    </w:p>
    <w:p w:rsidR="00995F33" w:rsidRPr="00995F33" w:rsidRDefault="00995F33" w:rsidP="00995F33">
      <w:pPr>
        <w:numPr>
          <w:ilvl w:val="0"/>
          <w:numId w:val="11"/>
        </w:numPr>
        <w:spacing w:after="200" w:line="360" w:lineRule="auto"/>
        <w:ind w:left="567"/>
        <w:jc w:val="both"/>
        <w:rPr>
          <w:snapToGrid w:val="0"/>
        </w:rPr>
      </w:pPr>
      <w:r w:rsidRPr="00995F33">
        <w:rPr>
          <w:snapToGrid w:val="0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995F33" w:rsidRPr="00995F33" w:rsidRDefault="00995F33" w:rsidP="00995F33">
      <w:pPr>
        <w:numPr>
          <w:ilvl w:val="1"/>
          <w:numId w:val="6"/>
        </w:numPr>
        <w:spacing w:after="200" w:line="360" w:lineRule="auto"/>
        <w:ind w:left="993" w:hanging="284"/>
        <w:jc w:val="both"/>
        <w:rPr>
          <w:snapToGrid w:val="0"/>
        </w:rPr>
      </w:pPr>
      <w:r w:rsidRPr="00995F33">
        <w:rPr>
          <w:snapToGrid w:val="0"/>
        </w:rPr>
        <w:t>w wysokości 10% wynagrodzenia brutto, o którym mowa w § 7 ust. 1 Umowy w przypadku każdorazowego niewykonania lub nienależytego wykonania zlecenia, o którym mowa w § 4 Umowy;</w:t>
      </w:r>
    </w:p>
    <w:p w:rsidR="00995F33" w:rsidRPr="00995F33" w:rsidRDefault="00995F33" w:rsidP="00995F33">
      <w:pPr>
        <w:numPr>
          <w:ilvl w:val="1"/>
          <w:numId w:val="6"/>
        </w:numPr>
        <w:spacing w:after="200" w:line="360" w:lineRule="auto"/>
        <w:ind w:left="993" w:hanging="283"/>
        <w:jc w:val="both"/>
      </w:pPr>
      <w:r w:rsidRPr="00995F33">
        <w:rPr>
          <w:snapToGrid w:val="0"/>
        </w:rPr>
        <w:t xml:space="preserve">w wysokości 20% wynagrodzenia brutto, o którym mowa w § 7 ust. 1 Umowy </w:t>
      </w:r>
      <w:r w:rsidRPr="00995F33">
        <w:t>w przypadku odstąpienia od Umowy z przyczyn zależnych od Wykonawcy.</w:t>
      </w:r>
    </w:p>
    <w:p w:rsidR="00995F33" w:rsidRPr="00995F33" w:rsidRDefault="00995F33" w:rsidP="00995F33">
      <w:pPr>
        <w:numPr>
          <w:ilvl w:val="0"/>
          <w:numId w:val="11"/>
        </w:numPr>
        <w:spacing w:after="200" w:line="360" w:lineRule="auto"/>
        <w:ind w:left="567"/>
        <w:jc w:val="both"/>
        <w:rPr>
          <w:snapToGrid w:val="0"/>
        </w:rPr>
      </w:pPr>
      <w:r w:rsidRPr="00995F33">
        <w:rPr>
          <w:snapToGrid w:val="0"/>
        </w:rPr>
        <w:lastRenderedPageBreak/>
        <w:t xml:space="preserve">Wykonawca wyraża zgodę na potrącenie kar umownych z należnego mu wynagrodzenia. </w:t>
      </w:r>
    </w:p>
    <w:p w:rsidR="00995F33" w:rsidRPr="00995F33" w:rsidRDefault="00995F33" w:rsidP="00995F33">
      <w:pPr>
        <w:numPr>
          <w:ilvl w:val="0"/>
          <w:numId w:val="11"/>
        </w:numPr>
        <w:spacing w:after="200" w:line="360" w:lineRule="auto"/>
        <w:ind w:left="567"/>
        <w:jc w:val="both"/>
        <w:rPr>
          <w:snapToGrid w:val="0"/>
        </w:rPr>
      </w:pPr>
      <w:r w:rsidRPr="00995F33"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995F33" w:rsidRPr="00995F33" w:rsidRDefault="00995F33" w:rsidP="00995F33">
      <w:pPr>
        <w:numPr>
          <w:ilvl w:val="0"/>
          <w:numId w:val="11"/>
        </w:numPr>
        <w:spacing w:after="200" w:line="360" w:lineRule="auto"/>
        <w:ind w:left="567"/>
        <w:jc w:val="both"/>
        <w:rPr>
          <w:snapToGrid w:val="0"/>
        </w:rPr>
      </w:pPr>
      <w:r w:rsidRPr="00995F33">
        <w:rPr>
          <w:snapToGrid w:val="0"/>
        </w:rPr>
        <w:t xml:space="preserve">Zamawiający zastrzega sobie prawo odstąpienia od umowy w razie: </w:t>
      </w:r>
    </w:p>
    <w:p w:rsidR="00995F33" w:rsidRPr="00995F33" w:rsidRDefault="00995F33" w:rsidP="00995F33">
      <w:pPr>
        <w:numPr>
          <w:ilvl w:val="0"/>
          <w:numId w:val="12"/>
        </w:numPr>
        <w:spacing w:after="200" w:line="360" w:lineRule="auto"/>
        <w:ind w:left="993"/>
        <w:jc w:val="both"/>
      </w:pPr>
      <w:r w:rsidRPr="00995F33">
        <w:t>postawienia w stan likwidacji Wykonawcy;</w:t>
      </w:r>
    </w:p>
    <w:p w:rsidR="00995F33" w:rsidRPr="00995F33" w:rsidRDefault="00995F33" w:rsidP="00995F33">
      <w:pPr>
        <w:numPr>
          <w:ilvl w:val="0"/>
          <w:numId w:val="12"/>
        </w:numPr>
        <w:spacing w:after="200" w:line="360" w:lineRule="auto"/>
        <w:ind w:left="993"/>
        <w:jc w:val="both"/>
      </w:pPr>
      <w:r w:rsidRPr="00995F33">
        <w:t>gdy zostanie wydany nakaz zajęcia majątku Wykonawcy;</w:t>
      </w:r>
    </w:p>
    <w:p w:rsidR="00995F33" w:rsidRPr="00995F33" w:rsidRDefault="00995F33" w:rsidP="00995F33">
      <w:pPr>
        <w:numPr>
          <w:ilvl w:val="0"/>
          <w:numId w:val="12"/>
        </w:numPr>
        <w:spacing w:after="200" w:line="360" w:lineRule="auto"/>
        <w:ind w:left="993"/>
        <w:jc w:val="both"/>
      </w:pPr>
      <w:r w:rsidRPr="00995F33">
        <w:t>jeżeli Wykonawca nie rozpoczął realizacji przedmiotu zamówienia bez uzasadnionych przyczyn albo nie kontynuuje go, pomimo pisemnego wezwania Zamawiającego;</w:t>
      </w:r>
    </w:p>
    <w:p w:rsidR="00995F33" w:rsidRPr="00995F33" w:rsidRDefault="00995F33" w:rsidP="00995F33">
      <w:pPr>
        <w:numPr>
          <w:ilvl w:val="0"/>
          <w:numId w:val="12"/>
        </w:numPr>
        <w:spacing w:after="200" w:line="360" w:lineRule="auto"/>
        <w:ind w:left="993"/>
        <w:jc w:val="both"/>
      </w:pPr>
      <w:r w:rsidRPr="00995F33">
        <w:t>w razie wykonywania przez Wykonawcę Umowy niezgodnie z określonymi w niej istotnymi postanowieniami.</w:t>
      </w:r>
    </w:p>
    <w:p w:rsidR="00995F33" w:rsidRDefault="00995F33" w:rsidP="00995F33">
      <w:pPr>
        <w:numPr>
          <w:ilvl w:val="0"/>
          <w:numId w:val="11"/>
        </w:numPr>
        <w:spacing w:after="200" w:line="360" w:lineRule="auto"/>
        <w:ind w:left="567"/>
        <w:jc w:val="both"/>
        <w:rPr>
          <w:snapToGrid w:val="0"/>
        </w:rPr>
      </w:pPr>
      <w:r w:rsidRPr="00995F33">
        <w:rPr>
          <w:snapToGrid w:val="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515982" w:rsidRPr="00515982" w:rsidRDefault="00515982" w:rsidP="00995F33">
      <w:pPr>
        <w:numPr>
          <w:ilvl w:val="0"/>
          <w:numId w:val="11"/>
        </w:numPr>
        <w:spacing w:after="200" w:line="360" w:lineRule="auto"/>
        <w:ind w:left="567"/>
        <w:jc w:val="both"/>
        <w:rPr>
          <w:snapToGrid w:val="0"/>
        </w:rPr>
      </w:pPr>
    </w:p>
    <w:p w:rsidR="00995F33" w:rsidRPr="00995F33" w:rsidRDefault="00995F33" w:rsidP="00995F33">
      <w:pPr>
        <w:spacing w:line="360" w:lineRule="auto"/>
        <w:jc w:val="center"/>
        <w:rPr>
          <w:b/>
          <w:bCs/>
          <w:lang w:eastAsia="en-US"/>
        </w:rPr>
      </w:pPr>
      <w:r w:rsidRPr="00995F33">
        <w:rPr>
          <w:b/>
          <w:bCs/>
          <w:lang w:eastAsia="en-US"/>
        </w:rPr>
        <w:t>§ 11</w:t>
      </w:r>
    </w:p>
    <w:p w:rsidR="00995F33" w:rsidRPr="00995F33" w:rsidRDefault="00995F33" w:rsidP="00995F33">
      <w:pPr>
        <w:spacing w:line="360" w:lineRule="auto"/>
        <w:jc w:val="center"/>
        <w:rPr>
          <w:b/>
          <w:bCs/>
          <w:lang w:eastAsia="en-US"/>
        </w:rPr>
      </w:pPr>
      <w:r w:rsidRPr="00995F33">
        <w:rPr>
          <w:b/>
          <w:bCs/>
          <w:lang w:eastAsia="en-US"/>
        </w:rPr>
        <w:t>Prawa autorskie</w:t>
      </w:r>
    </w:p>
    <w:p w:rsidR="00995F33" w:rsidRPr="00995F33" w:rsidRDefault="00995F33" w:rsidP="00995F33">
      <w:pPr>
        <w:numPr>
          <w:ilvl w:val="0"/>
          <w:numId w:val="33"/>
        </w:numPr>
        <w:tabs>
          <w:tab w:val="num" w:pos="426"/>
        </w:tabs>
        <w:spacing w:after="200" w:line="360" w:lineRule="auto"/>
        <w:ind w:left="426" w:hanging="426"/>
        <w:jc w:val="both"/>
        <w:rPr>
          <w:bCs/>
          <w:lang w:eastAsia="en-US"/>
        </w:rPr>
      </w:pPr>
      <w:r w:rsidRPr="00995F33">
        <w:rPr>
          <w:bCs/>
          <w:lang w:eastAsia="en-US"/>
        </w:rPr>
        <w:t>Na mocy niniejszej umowy Wykonawca przenosi, w ramach wynagrodzenia, o którym mowa w § 7 ust. 1 niniejszej Umowy, na Zamawiającego majątkowe prawa autorskie do dokumentów sporządzonych w ramach świadczenia usługi z chwilą ich przekazania Zamawiającemu, bez konieczności składania odrębnych oświadczeń.</w:t>
      </w:r>
    </w:p>
    <w:p w:rsidR="00995F33" w:rsidRPr="00995F33" w:rsidRDefault="00995F33" w:rsidP="00995F33">
      <w:pPr>
        <w:numPr>
          <w:ilvl w:val="0"/>
          <w:numId w:val="33"/>
        </w:numPr>
        <w:tabs>
          <w:tab w:val="num" w:pos="426"/>
        </w:tabs>
        <w:spacing w:after="200" w:line="360" w:lineRule="auto"/>
        <w:ind w:left="426" w:hanging="426"/>
        <w:jc w:val="both"/>
        <w:rPr>
          <w:bCs/>
          <w:lang w:eastAsia="en-US"/>
        </w:rPr>
      </w:pPr>
      <w:r w:rsidRPr="00995F33">
        <w:rPr>
          <w:bCs/>
          <w:lang w:eastAsia="en-US"/>
        </w:rPr>
        <w:t>Przeniesienie, o którym mowa w ust. 1, następuje na następujących polach eksploatacji:</w:t>
      </w:r>
    </w:p>
    <w:p w:rsidR="00995F33" w:rsidRPr="00995F33" w:rsidRDefault="00995F33" w:rsidP="00995F33">
      <w:pPr>
        <w:numPr>
          <w:ilvl w:val="0"/>
          <w:numId w:val="34"/>
        </w:numPr>
        <w:spacing w:after="200" w:line="360" w:lineRule="auto"/>
        <w:ind w:left="709" w:hanging="283"/>
        <w:jc w:val="both"/>
        <w:rPr>
          <w:bCs/>
          <w:lang w:eastAsia="en-US"/>
        </w:rPr>
      </w:pPr>
      <w:r w:rsidRPr="00995F33">
        <w:rPr>
          <w:bCs/>
          <w:lang w:eastAsia="en-US"/>
        </w:rPr>
        <w:lastRenderedPageBreak/>
        <w:t>utrwalanie i zwielokrotnianie wszelkimi znanymi technikami, w tym technikami cyfrowymi, elektronicznymi, wszelkimi technikami poligraficznymi;</w:t>
      </w:r>
    </w:p>
    <w:p w:rsidR="00995F33" w:rsidRPr="00995F33" w:rsidRDefault="00995F33" w:rsidP="00995F33">
      <w:pPr>
        <w:numPr>
          <w:ilvl w:val="0"/>
          <w:numId w:val="34"/>
        </w:numPr>
        <w:spacing w:after="200" w:line="360" w:lineRule="auto"/>
        <w:ind w:left="709" w:hanging="283"/>
        <w:jc w:val="both"/>
        <w:rPr>
          <w:bCs/>
          <w:lang w:eastAsia="en-US"/>
        </w:rPr>
      </w:pPr>
      <w:r w:rsidRPr="00995F33">
        <w:rPr>
          <w:bCs/>
          <w:lang w:eastAsia="en-US"/>
        </w:rPr>
        <w:t>wprowadzanie do obrotu;</w:t>
      </w:r>
    </w:p>
    <w:p w:rsidR="00995F33" w:rsidRPr="00995F33" w:rsidRDefault="00995F33" w:rsidP="00995F33">
      <w:pPr>
        <w:numPr>
          <w:ilvl w:val="0"/>
          <w:numId w:val="34"/>
        </w:numPr>
        <w:spacing w:after="200" w:line="360" w:lineRule="auto"/>
        <w:ind w:left="709" w:hanging="283"/>
        <w:jc w:val="both"/>
        <w:rPr>
          <w:bCs/>
          <w:lang w:eastAsia="en-US"/>
        </w:rPr>
      </w:pPr>
      <w:r w:rsidRPr="00995F33">
        <w:rPr>
          <w:bCs/>
          <w:lang w:eastAsia="en-US"/>
        </w:rPr>
        <w:t>wprowadzanie do pamięci komputera i wykorzystanie w Internecie;</w:t>
      </w:r>
    </w:p>
    <w:p w:rsidR="00995F33" w:rsidRPr="00995F33" w:rsidRDefault="00995F33" w:rsidP="00995F33">
      <w:pPr>
        <w:numPr>
          <w:ilvl w:val="0"/>
          <w:numId w:val="34"/>
        </w:numPr>
        <w:spacing w:after="200" w:line="360" w:lineRule="auto"/>
        <w:ind w:left="709" w:hanging="283"/>
        <w:jc w:val="both"/>
        <w:rPr>
          <w:bCs/>
          <w:lang w:eastAsia="en-US"/>
        </w:rPr>
      </w:pPr>
      <w:r w:rsidRPr="00995F33">
        <w:rPr>
          <w:bCs/>
          <w:lang w:eastAsia="en-US"/>
        </w:rPr>
        <w:t>publiczna prezentacja;</w:t>
      </w:r>
    </w:p>
    <w:p w:rsidR="00995F33" w:rsidRPr="00995F33" w:rsidRDefault="00995F33" w:rsidP="00995F33">
      <w:pPr>
        <w:numPr>
          <w:ilvl w:val="0"/>
          <w:numId w:val="34"/>
        </w:numPr>
        <w:spacing w:after="200" w:line="360" w:lineRule="auto"/>
        <w:ind w:left="709" w:hanging="283"/>
        <w:jc w:val="both"/>
        <w:rPr>
          <w:bCs/>
          <w:lang w:eastAsia="en-US"/>
        </w:rPr>
      </w:pPr>
      <w:r w:rsidRPr="00995F33">
        <w:rPr>
          <w:bCs/>
          <w:lang w:eastAsia="en-US"/>
        </w:rPr>
        <w:t>wykorzystanie w całości lub części przy tworzeniu innych dokumentów tworzonych lub współtworzonych przez Zamawiającego.</w:t>
      </w:r>
    </w:p>
    <w:p w:rsidR="00995F33" w:rsidRPr="00995F33" w:rsidRDefault="00995F33" w:rsidP="00995F33">
      <w:pPr>
        <w:numPr>
          <w:ilvl w:val="0"/>
          <w:numId w:val="33"/>
        </w:numPr>
        <w:spacing w:after="200" w:line="360" w:lineRule="auto"/>
        <w:ind w:left="426" w:hanging="426"/>
        <w:jc w:val="both"/>
        <w:rPr>
          <w:bCs/>
          <w:lang w:eastAsia="en-US"/>
        </w:rPr>
      </w:pPr>
      <w:r w:rsidRPr="00995F33">
        <w:rPr>
          <w:bCs/>
          <w:lang w:eastAsia="en-US"/>
        </w:rPr>
        <w:t>Wraz z przekazaniem dokumentów</w:t>
      </w:r>
      <w:r w:rsidRPr="00995F33">
        <w:t xml:space="preserve"> </w:t>
      </w:r>
      <w:r w:rsidRPr="00995F33">
        <w:rPr>
          <w:bCs/>
          <w:lang w:eastAsia="en-US"/>
        </w:rPr>
        <w:t>Wykonawca wyraża zgodę na pierwsze udostępnienie utworu publiczności.</w:t>
      </w:r>
    </w:p>
    <w:p w:rsidR="00995F33" w:rsidRPr="00995F33" w:rsidRDefault="00995F33" w:rsidP="00995F33">
      <w:pPr>
        <w:shd w:val="clear" w:color="auto" w:fill="FFFFFF"/>
        <w:spacing w:line="360" w:lineRule="auto"/>
        <w:rPr>
          <w:b/>
          <w:bCs/>
        </w:rPr>
      </w:pPr>
    </w:p>
    <w:p w:rsidR="00995F33" w:rsidRPr="00995F33" w:rsidRDefault="00995F33" w:rsidP="00995F33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§12</w:t>
      </w:r>
    </w:p>
    <w:p w:rsidR="00995F33" w:rsidRPr="00995F33" w:rsidRDefault="00995F33" w:rsidP="00995F33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995F33">
        <w:rPr>
          <w:rFonts w:eastAsiaTheme="minorHAnsi"/>
          <w:b/>
          <w:bCs/>
          <w:lang w:eastAsia="en-US"/>
        </w:rPr>
        <w:t>Osoby wyznaczone do kontaktów w sprawie realizacji Umowy</w:t>
      </w:r>
    </w:p>
    <w:p w:rsidR="00995F33" w:rsidRPr="00995F33" w:rsidRDefault="00995F33" w:rsidP="00995F33">
      <w:pPr>
        <w:numPr>
          <w:ilvl w:val="0"/>
          <w:numId w:val="32"/>
        </w:numPr>
        <w:suppressAutoHyphens/>
        <w:spacing w:after="200" w:line="360" w:lineRule="auto"/>
        <w:ind w:left="426"/>
        <w:jc w:val="both"/>
        <w:rPr>
          <w:bCs/>
        </w:rPr>
      </w:pPr>
      <w:r w:rsidRPr="00995F33">
        <w:rPr>
          <w:bCs/>
        </w:rPr>
        <w:t xml:space="preserve">Osobą odpowiedzialną za merytoryczną realizację Umowy oraz upoważnioną do podpisania Protokołu Odbioru ze strony Zamawiającego jest Dyrektor Wydziału Polityki Społecznej. </w:t>
      </w:r>
    </w:p>
    <w:p w:rsidR="00995F33" w:rsidRPr="00995F33" w:rsidRDefault="00995F33" w:rsidP="00995F33">
      <w:pPr>
        <w:widowControl w:val="0"/>
        <w:numPr>
          <w:ilvl w:val="0"/>
          <w:numId w:val="32"/>
        </w:numPr>
        <w:spacing w:after="200" w:line="360" w:lineRule="auto"/>
        <w:ind w:left="426"/>
        <w:contextualSpacing/>
        <w:jc w:val="both"/>
      </w:pPr>
      <w:r w:rsidRPr="00995F33">
        <w:rPr>
          <w:color w:val="000000"/>
        </w:rPr>
        <w:t>Osobą odpowiedzialną za merytoryczną realizację Umowy oraz upoważnioną do podpisania Protokołu Odbioru ze strony Wykonawcy jest …………………………………………………</w:t>
      </w:r>
      <w:r w:rsidRPr="00995F33">
        <w:t xml:space="preserve">   </w:t>
      </w:r>
      <w:r w:rsidRPr="00995F33">
        <w:rPr>
          <w:bCs/>
        </w:rPr>
        <w:t xml:space="preserve"> </w:t>
      </w:r>
    </w:p>
    <w:p w:rsidR="00995F33" w:rsidRPr="00995F33" w:rsidRDefault="00995F33" w:rsidP="00995F33">
      <w:pPr>
        <w:widowControl w:val="0"/>
        <w:numPr>
          <w:ilvl w:val="0"/>
          <w:numId w:val="32"/>
        </w:numPr>
        <w:spacing w:after="200" w:line="360" w:lineRule="auto"/>
        <w:ind w:left="426"/>
        <w:contextualSpacing/>
        <w:jc w:val="both"/>
        <w:rPr>
          <w:color w:val="000000"/>
        </w:rPr>
      </w:pPr>
      <w:r w:rsidRPr="00995F33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konieczne jest uzyskanie potwierdzenia o odczytaniu wiadomości elektronicznej przez adresata. </w:t>
      </w:r>
    </w:p>
    <w:p w:rsidR="00995F33" w:rsidRPr="00995F33" w:rsidRDefault="00995F33" w:rsidP="00995F33">
      <w:pPr>
        <w:widowControl w:val="0"/>
        <w:numPr>
          <w:ilvl w:val="0"/>
          <w:numId w:val="32"/>
        </w:numPr>
        <w:spacing w:after="200" w:line="360" w:lineRule="auto"/>
        <w:ind w:left="426"/>
        <w:contextualSpacing/>
        <w:jc w:val="both"/>
        <w:rPr>
          <w:color w:val="000000"/>
        </w:rPr>
      </w:pPr>
      <w:r w:rsidRPr="00995F33"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95F33" w:rsidRPr="00995F33" w:rsidRDefault="00995F33" w:rsidP="00995F33">
      <w:pPr>
        <w:widowControl w:val="0"/>
        <w:numPr>
          <w:ilvl w:val="0"/>
          <w:numId w:val="32"/>
        </w:numPr>
        <w:spacing w:after="200" w:line="360" w:lineRule="auto"/>
        <w:ind w:left="426"/>
        <w:contextualSpacing/>
        <w:jc w:val="both"/>
        <w:rPr>
          <w:color w:val="000000"/>
        </w:rPr>
      </w:pPr>
      <w:r w:rsidRPr="00995F33">
        <w:rPr>
          <w:color w:val="000000"/>
        </w:rPr>
        <w:lastRenderedPageBreak/>
        <w:t xml:space="preserve">Doręczanie pism, o których mowa w ust. 4 dokonywane będzie na wskazane w komparycji Umowy adresy Zamawiającego i Wykonawcy. </w:t>
      </w:r>
    </w:p>
    <w:p w:rsidR="00995F33" w:rsidRPr="00995F33" w:rsidRDefault="00995F33" w:rsidP="00995F33">
      <w:pPr>
        <w:spacing w:line="360" w:lineRule="auto"/>
        <w:contextualSpacing/>
        <w:jc w:val="both"/>
        <w:rPr>
          <w:rFonts w:eastAsiaTheme="minorHAnsi"/>
          <w:bCs/>
          <w:lang w:eastAsia="en-US"/>
        </w:rPr>
      </w:pPr>
    </w:p>
    <w:p w:rsidR="00995F33" w:rsidRPr="00995F33" w:rsidRDefault="00995F33" w:rsidP="00995F33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§13</w:t>
      </w:r>
    </w:p>
    <w:p w:rsidR="00995F33" w:rsidRPr="00995F33" w:rsidRDefault="00995F33" w:rsidP="00995F33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995F33">
        <w:rPr>
          <w:rFonts w:eastAsiaTheme="minorHAnsi"/>
          <w:b/>
          <w:bCs/>
          <w:lang w:eastAsia="en-US"/>
        </w:rPr>
        <w:t>Kontrola realizacji Umowy</w:t>
      </w:r>
    </w:p>
    <w:p w:rsidR="00995F33" w:rsidRPr="00995F33" w:rsidRDefault="00995F33" w:rsidP="00995F33">
      <w:pPr>
        <w:numPr>
          <w:ilvl w:val="0"/>
          <w:numId w:val="13"/>
        </w:numPr>
        <w:spacing w:after="200" w:line="360" w:lineRule="auto"/>
        <w:ind w:left="567"/>
        <w:jc w:val="both"/>
      </w:pPr>
      <w:r w:rsidRPr="00995F33">
        <w:t xml:space="preserve">Wykonawca będzie udzielał Zamawiającemu informacji o sposobie wykonywania Umowy. </w:t>
      </w:r>
    </w:p>
    <w:p w:rsidR="00995F33" w:rsidRPr="00995F33" w:rsidRDefault="00995F33" w:rsidP="00995F33">
      <w:pPr>
        <w:numPr>
          <w:ilvl w:val="0"/>
          <w:numId w:val="13"/>
        </w:numPr>
        <w:spacing w:after="200" w:line="360" w:lineRule="auto"/>
        <w:ind w:left="567"/>
        <w:jc w:val="both"/>
      </w:pPr>
      <w:r w:rsidRPr="00995F33">
        <w:t>Zamawiający jak i podmioty upoważnione na podstawie przepisów odrębnych obowiązujących w ramach Szwajcarsko – Polskiego Programu Współpracy są upoważnione do przeprowadzenia kontroli i audytu realizacji warunków i standardów określonych w niniejszej Umowie.</w:t>
      </w:r>
    </w:p>
    <w:p w:rsidR="00995F33" w:rsidRPr="00995F33" w:rsidRDefault="00995F33" w:rsidP="00995F33">
      <w:pPr>
        <w:numPr>
          <w:ilvl w:val="0"/>
          <w:numId w:val="13"/>
        </w:numPr>
        <w:spacing w:after="200" w:line="360" w:lineRule="auto"/>
        <w:ind w:left="567"/>
        <w:jc w:val="both"/>
      </w:pPr>
      <w:r w:rsidRPr="00995F33">
        <w:rPr>
          <w:rFonts w:eastAsiaTheme="minorHAnsi"/>
          <w:lang w:val="x-none" w:eastAsia="ar-SA"/>
        </w:rPr>
        <w:t xml:space="preserve">Wykonawca </w:t>
      </w:r>
      <w:r w:rsidRPr="00995F33">
        <w:rPr>
          <w:rFonts w:eastAsiaTheme="minorHAnsi"/>
          <w:lang w:eastAsia="ar-SA"/>
        </w:rPr>
        <w:t xml:space="preserve">zobowiązuje się </w:t>
      </w:r>
      <w:r w:rsidRPr="00995F33">
        <w:rPr>
          <w:rFonts w:eastAsiaTheme="minorHAnsi"/>
          <w:lang w:val="x-none" w:eastAsia="ar-SA"/>
        </w:rPr>
        <w:t>podd</w:t>
      </w:r>
      <w:r w:rsidRPr="00995F33">
        <w:rPr>
          <w:rFonts w:eastAsiaTheme="minorHAnsi"/>
          <w:lang w:eastAsia="ar-SA"/>
        </w:rPr>
        <w:t xml:space="preserve">ać </w:t>
      </w:r>
      <w:r w:rsidRPr="00995F33"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 w:rsidRPr="00995F33">
        <w:rPr>
          <w:rFonts w:eastAsiaTheme="minorHAnsi"/>
          <w:lang w:eastAsia="ar-SA"/>
        </w:rPr>
        <w:t>U</w:t>
      </w:r>
      <w:r w:rsidRPr="00995F33">
        <w:rPr>
          <w:rFonts w:eastAsiaTheme="minorHAnsi"/>
          <w:lang w:val="x-none" w:eastAsia="ar-SA"/>
        </w:rPr>
        <w:t xml:space="preserve">mowy. </w:t>
      </w:r>
    </w:p>
    <w:p w:rsidR="00995F33" w:rsidRPr="00995F33" w:rsidRDefault="00995F33" w:rsidP="00995F33">
      <w:pPr>
        <w:numPr>
          <w:ilvl w:val="0"/>
          <w:numId w:val="13"/>
        </w:numPr>
        <w:spacing w:after="200" w:line="360" w:lineRule="auto"/>
        <w:ind w:left="567"/>
        <w:jc w:val="both"/>
      </w:pPr>
      <w:r w:rsidRPr="00995F33">
        <w:rPr>
          <w:rFonts w:eastAsiaTheme="minorHAnsi"/>
          <w:lang w:val="x-none" w:eastAsia="ar-SA"/>
        </w:rPr>
        <w:t xml:space="preserve">W </w:t>
      </w:r>
      <w:r w:rsidRPr="00995F33">
        <w:rPr>
          <w:rFonts w:eastAsiaTheme="minorHAnsi"/>
          <w:lang w:eastAsia="ar-SA"/>
        </w:rPr>
        <w:t xml:space="preserve">celu </w:t>
      </w:r>
      <w:r w:rsidRPr="00995F33">
        <w:rPr>
          <w:rFonts w:eastAsiaTheme="minorHAnsi"/>
          <w:lang w:val="x-none" w:eastAsia="ar-SA"/>
        </w:rPr>
        <w:t>wypełnieni</w:t>
      </w:r>
      <w:r w:rsidRPr="00995F33">
        <w:rPr>
          <w:rFonts w:eastAsiaTheme="minorHAnsi"/>
          <w:lang w:eastAsia="ar-SA"/>
        </w:rPr>
        <w:t>a</w:t>
      </w:r>
      <w:r w:rsidRPr="00995F33">
        <w:rPr>
          <w:rFonts w:eastAsiaTheme="minorHAnsi"/>
          <w:lang w:val="x-none" w:eastAsia="ar-SA"/>
        </w:rPr>
        <w:t xml:space="preserve"> zobowiązania określonego w ust. </w:t>
      </w:r>
      <w:r w:rsidRPr="00995F33">
        <w:rPr>
          <w:rFonts w:eastAsiaTheme="minorHAnsi"/>
          <w:lang w:eastAsia="ar-SA"/>
        </w:rPr>
        <w:t>3</w:t>
      </w:r>
      <w:r w:rsidRPr="00995F33">
        <w:rPr>
          <w:rFonts w:eastAsiaTheme="minorHAnsi"/>
          <w:lang w:val="x-none" w:eastAsia="ar-SA"/>
        </w:rPr>
        <w:t xml:space="preserve">, Wykonawca </w:t>
      </w:r>
      <w:r w:rsidRPr="00995F33">
        <w:rPr>
          <w:rFonts w:eastAsiaTheme="minorHAnsi"/>
          <w:lang w:eastAsia="ar-SA"/>
        </w:rPr>
        <w:t>umożliwi</w:t>
      </w:r>
      <w:r w:rsidRPr="00995F33">
        <w:rPr>
          <w:rFonts w:eastAsiaTheme="minorHAnsi"/>
          <w:lang w:val="x-none" w:eastAsia="ar-SA"/>
        </w:rPr>
        <w:t xml:space="preserve"> </w:t>
      </w:r>
      <w:r w:rsidRPr="00995F33">
        <w:rPr>
          <w:rFonts w:eastAsiaTheme="minorHAnsi"/>
          <w:lang w:eastAsia="ar-SA"/>
        </w:rPr>
        <w:t>uprawnionym podmiotom</w:t>
      </w:r>
      <w:r w:rsidRPr="00995F33">
        <w:rPr>
          <w:rFonts w:eastAsiaTheme="minorHAnsi"/>
          <w:lang w:val="x-none" w:eastAsia="ar-SA"/>
        </w:rPr>
        <w:t xml:space="preserve"> wgląd we wszelkie dokumenty, w tym dokumenty finansowe, przechowywane w</w:t>
      </w:r>
      <w:r w:rsidRPr="00995F33">
        <w:rPr>
          <w:rFonts w:eastAsiaTheme="minorHAnsi"/>
          <w:lang w:eastAsia="ar-SA"/>
        </w:rPr>
        <w:t> </w:t>
      </w:r>
      <w:r w:rsidRPr="00995F33"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 w:rsidRPr="00995F33">
        <w:rPr>
          <w:rFonts w:eastAsiaTheme="minorHAnsi"/>
          <w:lang w:eastAsia="ar-SA"/>
        </w:rPr>
        <w:t>U</w:t>
      </w:r>
      <w:r w:rsidRPr="00995F33">
        <w:rPr>
          <w:rFonts w:eastAsiaTheme="minorHAnsi"/>
          <w:lang w:val="x-none" w:eastAsia="ar-SA"/>
        </w:rPr>
        <w:t>mowy.</w:t>
      </w:r>
    </w:p>
    <w:p w:rsidR="00995F33" w:rsidRPr="00995F33" w:rsidRDefault="00995F33" w:rsidP="00515982">
      <w:pPr>
        <w:shd w:val="clear" w:color="auto" w:fill="FFFFFF"/>
        <w:spacing w:line="360" w:lineRule="auto"/>
        <w:rPr>
          <w:b/>
          <w:bCs/>
        </w:rPr>
      </w:pPr>
    </w:p>
    <w:p w:rsidR="00995F33" w:rsidRPr="00995F33" w:rsidRDefault="00995F33" w:rsidP="00995F33">
      <w:pPr>
        <w:shd w:val="clear" w:color="auto" w:fill="FFFFFF"/>
        <w:spacing w:line="360" w:lineRule="auto"/>
        <w:jc w:val="center"/>
        <w:rPr>
          <w:b/>
          <w:bCs/>
        </w:rPr>
      </w:pPr>
      <w:r w:rsidRPr="00995F33">
        <w:rPr>
          <w:b/>
          <w:bCs/>
        </w:rPr>
        <w:t>§14</w:t>
      </w:r>
    </w:p>
    <w:p w:rsidR="00995F33" w:rsidRPr="00995F33" w:rsidRDefault="00995F33" w:rsidP="00995F33">
      <w:pPr>
        <w:shd w:val="clear" w:color="auto" w:fill="FFFFFF"/>
        <w:spacing w:line="360" w:lineRule="auto"/>
        <w:jc w:val="center"/>
      </w:pPr>
      <w:r w:rsidRPr="00995F33">
        <w:rPr>
          <w:b/>
          <w:bCs/>
        </w:rPr>
        <w:t>Okres obowiązywania Umowy</w:t>
      </w:r>
    </w:p>
    <w:p w:rsidR="00995F33" w:rsidRPr="00995F33" w:rsidRDefault="00995F33" w:rsidP="00995F33">
      <w:pPr>
        <w:numPr>
          <w:ilvl w:val="0"/>
          <w:numId w:val="5"/>
        </w:numPr>
        <w:shd w:val="clear" w:color="auto" w:fill="FFFFFF"/>
        <w:spacing w:after="200" w:line="360" w:lineRule="auto"/>
        <w:ind w:left="567" w:right="5"/>
        <w:jc w:val="both"/>
      </w:pPr>
      <w:r w:rsidRPr="00995F33">
        <w:t xml:space="preserve">Umowa obowiązuje od dnia zawarcia do dnia 30 września 2014 roku. </w:t>
      </w:r>
    </w:p>
    <w:p w:rsidR="00995F33" w:rsidRPr="00995F33" w:rsidRDefault="00995F33" w:rsidP="00995F33">
      <w:pPr>
        <w:numPr>
          <w:ilvl w:val="0"/>
          <w:numId w:val="5"/>
        </w:numPr>
        <w:shd w:val="clear" w:color="auto" w:fill="FFFFFF"/>
        <w:spacing w:after="200" w:line="360" w:lineRule="auto"/>
        <w:ind w:left="567" w:right="5"/>
        <w:jc w:val="both"/>
      </w:pPr>
      <w:r w:rsidRPr="00995F33">
        <w:t xml:space="preserve">Zamawiający przewiduje możliwość przedłużenia okresu obowiązywania Umowy do dnia 31 grudnia 2014 roku. </w:t>
      </w:r>
    </w:p>
    <w:p w:rsidR="00995F33" w:rsidRPr="00995F33" w:rsidRDefault="00995F33" w:rsidP="00995F33">
      <w:pPr>
        <w:numPr>
          <w:ilvl w:val="0"/>
          <w:numId w:val="5"/>
        </w:numPr>
        <w:shd w:val="clear" w:color="auto" w:fill="FFFFFF"/>
        <w:spacing w:after="200" w:line="360" w:lineRule="auto"/>
        <w:ind w:left="567" w:right="5"/>
        <w:jc w:val="both"/>
      </w:pPr>
      <w:r w:rsidRPr="00995F33">
        <w:t xml:space="preserve">Zamawiający poinformuje Wykonawcę o możliwości przedłużenia okresu obowiązywania Umowy najpóźniej do dnia 1 września 2014 roku.  </w:t>
      </w:r>
    </w:p>
    <w:p w:rsidR="00995F33" w:rsidRPr="00995F33" w:rsidRDefault="00995F33" w:rsidP="00995F33">
      <w:pPr>
        <w:spacing w:line="360" w:lineRule="auto"/>
        <w:jc w:val="both"/>
      </w:pPr>
    </w:p>
    <w:p w:rsidR="00995F33" w:rsidRPr="00995F33" w:rsidRDefault="00995F33" w:rsidP="00995F33">
      <w:pPr>
        <w:spacing w:line="360" w:lineRule="auto"/>
        <w:jc w:val="both"/>
      </w:pPr>
    </w:p>
    <w:p w:rsidR="00995F33" w:rsidRPr="00995F33" w:rsidRDefault="00995F33" w:rsidP="00995F33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§15</w:t>
      </w:r>
    </w:p>
    <w:p w:rsidR="00995F33" w:rsidRPr="00995F33" w:rsidRDefault="00995F33" w:rsidP="00995F33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Zmiany Umowy</w:t>
      </w:r>
    </w:p>
    <w:p w:rsidR="00995F33" w:rsidRPr="00995F33" w:rsidRDefault="00995F33" w:rsidP="00995F33">
      <w:pPr>
        <w:autoSpaceDN w:val="0"/>
        <w:spacing w:line="360" w:lineRule="auto"/>
        <w:jc w:val="both"/>
        <w:rPr>
          <w:bCs/>
        </w:rPr>
      </w:pPr>
      <w:r w:rsidRPr="00995F33">
        <w:rPr>
          <w:bCs/>
        </w:rPr>
        <w:t>Wszelkie zmiany niniejszej umowy wymagają formy pisemnego aneksu pod rygorem nieważności.</w:t>
      </w:r>
    </w:p>
    <w:p w:rsidR="00995F33" w:rsidRPr="00995F33" w:rsidRDefault="00995F33" w:rsidP="00515982">
      <w:pPr>
        <w:spacing w:line="360" w:lineRule="auto"/>
        <w:rPr>
          <w:rFonts w:eastAsiaTheme="minorHAnsi"/>
          <w:bCs/>
          <w:lang w:eastAsia="en-US"/>
        </w:rPr>
      </w:pPr>
    </w:p>
    <w:p w:rsidR="00995F33" w:rsidRPr="00995F33" w:rsidRDefault="00995F33" w:rsidP="00995F3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§16</w:t>
      </w:r>
    </w:p>
    <w:p w:rsidR="00995F33" w:rsidRPr="00995F33" w:rsidRDefault="00995F33" w:rsidP="00995F3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Rozwiązywanie sporów</w:t>
      </w:r>
    </w:p>
    <w:p w:rsidR="00995F33" w:rsidRPr="00995F33" w:rsidRDefault="00995F33" w:rsidP="00995F33">
      <w:pPr>
        <w:spacing w:line="360" w:lineRule="auto"/>
        <w:jc w:val="both"/>
        <w:rPr>
          <w:rFonts w:eastAsiaTheme="minorHAnsi"/>
          <w:lang w:eastAsia="en-US"/>
        </w:rPr>
      </w:pPr>
      <w:r w:rsidRPr="00995F33">
        <w:rPr>
          <w:rFonts w:eastAsiaTheme="minorHAnsi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995F33" w:rsidRPr="00995F33" w:rsidRDefault="00995F33" w:rsidP="00995F33">
      <w:pPr>
        <w:spacing w:line="360" w:lineRule="auto"/>
        <w:rPr>
          <w:rFonts w:eastAsiaTheme="minorHAnsi"/>
          <w:b/>
          <w:bCs/>
          <w:lang w:eastAsia="en-US"/>
        </w:rPr>
      </w:pPr>
    </w:p>
    <w:p w:rsidR="00995F33" w:rsidRPr="00995F33" w:rsidRDefault="00995F33" w:rsidP="00995F3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§ 17</w:t>
      </w:r>
    </w:p>
    <w:p w:rsidR="00995F33" w:rsidRPr="00995F33" w:rsidRDefault="00995F33" w:rsidP="00995F3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Zastosowanie Kodeksu Cywilnego</w:t>
      </w:r>
    </w:p>
    <w:p w:rsidR="00995F33" w:rsidRPr="00995F33" w:rsidRDefault="00995F33" w:rsidP="00995F33">
      <w:pPr>
        <w:spacing w:line="360" w:lineRule="auto"/>
        <w:jc w:val="both"/>
        <w:rPr>
          <w:rFonts w:eastAsiaTheme="minorHAnsi"/>
          <w:bCs/>
          <w:lang w:eastAsia="en-US"/>
        </w:rPr>
      </w:pPr>
      <w:r w:rsidRPr="00995F33">
        <w:rPr>
          <w:rFonts w:eastAsiaTheme="minorHAnsi"/>
          <w:bCs/>
          <w:lang w:eastAsia="en-US"/>
        </w:rPr>
        <w:t>W sprawach nieuregulowanych niniejszą umową zastosowanie mają przepisy kodeksu cywilnego.</w:t>
      </w:r>
    </w:p>
    <w:p w:rsidR="00995F33" w:rsidRPr="00995F33" w:rsidRDefault="00995F33" w:rsidP="00515982">
      <w:pPr>
        <w:spacing w:line="360" w:lineRule="auto"/>
        <w:rPr>
          <w:rFonts w:eastAsiaTheme="minorHAnsi"/>
          <w:b/>
          <w:bCs/>
          <w:lang w:eastAsia="en-US"/>
        </w:rPr>
      </w:pPr>
    </w:p>
    <w:p w:rsidR="00995F33" w:rsidRPr="00995F33" w:rsidRDefault="00995F33" w:rsidP="00995F3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§ 18</w:t>
      </w:r>
    </w:p>
    <w:p w:rsidR="00995F33" w:rsidRPr="00995F33" w:rsidRDefault="00995F33" w:rsidP="00995F3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995F33">
        <w:rPr>
          <w:rFonts w:eastAsiaTheme="minorHAnsi"/>
          <w:b/>
          <w:bCs/>
          <w:lang w:eastAsia="en-US"/>
        </w:rPr>
        <w:t>Postanowienia końcowe</w:t>
      </w:r>
    </w:p>
    <w:p w:rsidR="00995F33" w:rsidRPr="00995F33" w:rsidRDefault="00995F33" w:rsidP="00995F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95F33">
        <w:rPr>
          <w:bCs/>
        </w:rPr>
        <w:t xml:space="preserve">Umowa została sporządzona w dwóch jednobrzmiących egzemplarzach, po jednym dla każdej ze stron umowy. </w:t>
      </w:r>
    </w:p>
    <w:p w:rsidR="00995F33" w:rsidRPr="00995F33" w:rsidRDefault="00995F33" w:rsidP="00995F33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515982" w:rsidRPr="00515982" w:rsidRDefault="00515982" w:rsidP="00995F33">
      <w:pPr>
        <w:spacing w:line="360" w:lineRule="auto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995F33" w:rsidRPr="00515982" w:rsidRDefault="00995F33" w:rsidP="00995F33">
      <w:pPr>
        <w:spacing w:line="360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15982">
        <w:rPr>
          <w:rFonts w:eastAsiaTheme="minorHAnsi"/>
          <w:b/>
          <w:bCs/>
          <w:sz w:val="20"/>
          <w:szCs w:val="20"/>
          <w:lang w:eastAsia="en-US"/>
        </w:rPr>
        <w:t>Załączniki:</w:t>
      </w:r>
      <w:bookmarkStart w:id="0" w:name="_GoBack"/>
      <w:bookmarkEnd w:id="0"/>
    </w:p>
    <w:p w:rsidR="00995F33" w:rsidRPr="00515982" w:rsidRDefault="00995F33" w:rsidP="00995F33">
      <w:pPr>
        <w:spacing w:line="36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515982">
        <w:rPr>
          <w:rFonts w:eastAsiaTheme="minorHAnsi"/>
          <w:bCs/>
          <w:sz w:val="20"/>
          <w:szCs w:val="20"/>
          <w:lang w:eastAsia="en-US"/>
        </w:rPr>
        <w:t>Załącznik nr 1 – Szczegółowy Opis Przedmiotu Zamówienia dla Części 2.</w:t>
      </w:r>
    </w:p>
    <w:p w:rsidR="00995F33" w:rsidRPr="00995F33" w:rsidRDefault="00995F33" w:rsidP="00995F33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995F33" w:rsidRPr="00995F33" w:rsidRDefault="00995F33" w:rsidP="00995F33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995F33">
        <w:rPr>
          <w:rFonts w:eastAsiaTheme="minorHAnsi"/>
          <w:b/>
          <w:lang w:eastAsia="en-US"/>
        </w:rPr>
        <w:t>Zamawiający</w:t>
      </w:r>
      <w:r w:rsidRPr="00995F33">
        <w:rPr>
          <w:rFonts w:eastAsiaTheme="minorHAnsi"/>
          <w:b/>
          <w:lang w:eastAsia="en-US"/>
        </w:rPr>
        <w:tab/>
        <w:t xml:space="preserve"> </w:t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  <w:t>Wykonawca</w:t>
      </w:r>
    </w:p>
    <w:p w:rsidR="00515982" w:rsidRDefault="00515982" w:rsidP="00995F33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995F33" w:rsidRPr="00995F33" w:rsidRDefault="00995F33" w:rsidP="00995F33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995F33">
        <w:rPr>
          <w:rFonts w:eastAsiaTheme="minorHAnsi"/>
          <w:b/>
          <w:lang w:eastAsia="en-US"/>
        </w:rPr>
        <w:t>……………………………..</w:t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</w:r>
      <w:r w:rsidRPr="00995F33">
        <w:rPr>
          <w:rFonts w:eastAsiaTheme="minorHAnsi"/>
          <w:b/>
          <w:lang w:eastAsia="en-US"/>
        </w:rPr>
        <w:tab/>
        <w:t>………..…………………..</w:t>
      </w:r>
    </w:p>
    <w:p w:rsidR="00995F33" w:rsidRPr="00995F33" w:rsidRDefault="00995F33" w:rsidP="00995F33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95F33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                                (imię, nazwisko, podpis, pieczęć) </w:t>
      </w:r>
    </w:p>
    <w:p w:rsidR="00465277" w:rsidRPr="005D034C" w:rsidRDefault="00465277" w:rsidP="005D034C"/>
    <w:sectPr w:rsidR="00465277" w:rsidRPr="005D034C" w:rsidSect="00507986">
      <w:headerReference w:type="default" r:id="rId10"/>
      <w:footerReference w:type="default" r:id="rId11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E7" w:rsidRDefault="00051CE7" w:rsidP="00691598">
      <w:r>
        <w:separator/>
      </w:r>
    </w:p>
  </w:endnote>
  <w:endnote w:type="continuationSeparator" w:id="0">
    <w:p w:rsidR="00051CE7" w:rsidRDefault="00051CE7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56398F" wp14:editId="1DEAC3C5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2652579" wp14:editId="0D5B62AF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5E5913E" wp14:editId="5301BDCE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B7037" wp14:editId="716CA26D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188A304D" wp14:editId="086BBDC9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188A304D" wp14:editId="086BBDC9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A0357E" wp14:editId="70311363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E7" w:rsidRDefault="00051CE7" w:rsidP="00691598">
      <w:r>
        <w:separator/>
      </w:r>
    </w:p>
  </w:footnote>
  <w:footnote w:type="continuationSeparator" w:id="0">
    <w:p w:rsidR="00051CE7" w:rsidRDefault="00051CE7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649914D3" wp14:editId="5FC0D272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F73F2A"/>
    <w:multiLevelType w:val="hybridMultilevel"/>
    <w:tmpl w:val="B8B69A6C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81538F4"/>
    <w:multiLevelType w:val="hybridMultilevel"/>
    <w:tmpl w:val="DBBC6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549"/>
    <w:multiLevelType w:val="hybridMultilevel"/>
    <w:tmpl w:val="F53A51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2637BB"/>
    <w:multiLevelType w:val="hybridMultilevel"/>
    <w:tmpl w:val="C7C2F2BC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F5466F"/>
    <w:multiLevelType w:val="hybridMultilevel"/>
    <w:tmpl w:val="C674D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797"/>
    <w:multiLevelType w:val="hybridMultilevel"/>
    <w:tmpl w:val="2EB8D5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C5675"/>
    <w:multiLevelType w:val="hybridMultilevel"/>
    <w:tmpl w:val="0F767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46131748"/>
    <w:multiLevelType w:val="hybridMultilevel"/>
    <w:tmpl w:val="CD2EE808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8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46CBA"/>
    <w:multiLevelType w:val="hybridMultilevel"/>
    <w:tmpl w:val="F77E2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50FA"/>
    <w:multiLevelType w:val="hybridMultilevel"/>
    <w:tmpl w:val="A9DCF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75818"/>
    <w:multiLevelType w:val="hybridMultilevel"/>
    <w:tmpl w:val="23721C58"/>
    <w:lvl w:ilvl="0" w:tplc="4CE207C4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EE43A5"/>
    <w:multiLevelType w:val="hybridMultilevel"/>
    <w:tmpl w:val="0690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9136B"/>
    <w:multiLevelType w:val="hybridMultilevel"/>
    <w:tmpl w:val="1B12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01527"/>
    <w:multiLevelType w:val="hybridMultilevel"/>
    <w:tmpl w:val="4D3EB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71D90"/>
    <w:multiLevelType w:val="hybridMultilevel"/>
    <w:tmpl w:val="E034BE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518D5"/>
    <w:multiLevelType w:val="hybridMultilevel"/>
    <w:tmpl w:val="9A5E9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7"/>
  </w:num>
  <w:num w:numId="5">
    <w:abstractNumId w:val="29"/>
  </w:num>
  <w:num w:numId="6">
    <w:abstractNumId w:val="33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23"/>
  </w:num>
  <w:num w:numId="12">
    <w:abstractNumId w:val="5"/>
  </w:num>
  <w:num w:numId="13">
    <w:abstractNumId w:val="28"/>
  </w:num>
  <w:num w:numId="14">
    <w:abstractNumId w:val="31"/>
  </w:num>
  <w:num w:numId="15">
    <w:abstractNumId w:val="24"/>
  </w:num>
  <w:num w:numId="16">
    <w:abstractNumId w:val="17"/>
  </w:num>
  <w:num w:numId="17">
    <w:abstractNumId w:val="22"/>
  </w:num>
  <w:num w:numId="18">
    <w:abstractNumId w:val="2"/>
  </w:num>
  <w:num w:numId="19">
    <w:abstractNumId w:val="4"/>
  </w:num>
  <w:num w:numId="20">
    <w:abstractNumId w:val="1"/>
  </w:num>
  <w:num w:numId="21">
    <w:abstractNumId w:val="15"/>
  </w:num>
  <w:num w:numId="22">
    <w:abstractNumId w:val="26"/>
  </w:num>
  <w:num w:numId="23">
    <w:abstractNumId w:val="19"/>
  </w:num>
  <w:num w:numId="24">
    <w:abstractNumId w:val="18"/>
  </w:num>
  <w:num w:numId="25">
    <w:abstractNumId w:val="27"/>
  </w:num>
  <w:num w:numId="26">
    <w:abstractNumId w:val="32"/>
  </w:num>
  <w:num w:numId="27">
    <w:abstractNumId w:val="11"/>
  </w:num>
  <w:num w:numId="28">
    <w:abstractNumId w:val="30"/>
  </w:num>
  <w:num w:numId="29">
    <w:abstractNumId w:val="14"/>
  </w:num>
  <w:num w:numId="30">
    <w:abstractNumId w:val="20"/>
  </w:num>
  <w:num w:numId="31">
    <w:abstractNumId w:val="0"/>
  </w:num>
  <w:num w:numId="32">
    <w:abstractNumId w:val="13"/>
  </w:num>
  <w:num w:numId="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51CE7"/>
    <w:rsid w:val="000801F7"/>
    <w:rsid w:val="000B0265"/>
    <w:rsid w:val="000D72C4"/>
    <w:rsid w:val="00137A2E"/>
    <w:rsid w:val="001603AD"/>
    <w:rsid w:val="0016659B"/>
    <w:rsid w:val="00184A4C"/>
    <w:rsid w:val="001B6C2C"/>
    <w:rsid w:val="001C72DF"/>
    <w:rsid w:val="001E5041"/>
    <w:rsid w:val="001F64B0"/>
    <w:rsid w:val="00203749"/>
    <w:rsid w:val="00206F1E"/>
    <w:rsid w:val="002343B4"/>
    <w:rsid w:val="0024398B"/>
    <w:rsid w:val="002D4617"/>
    <w:rsid w:val="00303867"/>
    <w:rsid w:val="003066F1"/>
    <w:rsid w:val="00324ACC"/>
    <w:rsid w:val="00326FFC"/>
    <w:rsid w:val="00366FA8"/>
    <w:rsid w:val="003D7F2D"/>
    <w:rsid w:val="00447EDC"/>
    <w:rsid w:val="00465277"/>
    <w:rsid w:val="00484144"/>
    <w:rsid w:val="00507986"/>
    <w:rsid w:val="00515982"/>
    <w:rsid w:val="005446B2"/>
    <w:rsid w:val="00567022"/>
    <w:rsid w:val="00576E56"/>
    <w:rsid w:val="00577707"/>
    <w:rsid w:val="005D034C"/>
    <w:rsid w:val="005D4335"/>
    <w:rsid w:val="006227C9"/>
    <w:rsid w:val="00651558"/>
    <w:rsid w:val="00655831"/>
    <w:rsid w:val="00684A12"/>
    <w:rsid w:val="00691598"/>
    <w:rsid w:val="00692F50"/>
    <w:rsid w:val="006A3FC0"/>
    <w:rsid w:val="006F0C42"/>
    <w:rsid w:val="007017FC"/>
    <w:rsid w:val="00707B89"/>
    <w:rsid w:val="00713D29"/>
    <w:rsid w:val="00723436"/>
    <w:rsid w:val="00724C56"/>
    <w:rsid w:val="00736027"/>
    <w:rsid w:val="007403C1"/>
    <w:rsid w:val="00744E77"/>
    <w:rsid w:val="00751C3B"/>
    <w:rsid w:val="00752947"/>
    <w:rsid w:val="0075787C"/>
    <w:rsid w:val="00796DB3"/>
    <w:rsid w:val="007D460F"/>
    <w:rsid w:val="008334B3"/>
    <w:rsid w:val="00851715"/>
    <w:rsid w:val="00867A73"/>
    <w:rsid w:val="0089057E"/>
    <w:rsid w:val="00931008"/>
    <w:rsid w:val="009319B0"/>
    <w:rsid w:val="0093524B"/>
    <w:rsid w:val="0094748E"/>
    <w:rsid w:val="00957D40"/>
    <w:rsid w:val="00966D96"/>
    <w:rsid w:val="00995F33"/>
    <w:rsid w:val="009A3776"/>
    <w:rsid w:val="009B3DF0"/>
    <w:rsid w:val="009E5270"/>
    <w:rsid w:val="00A1034C"/>
    <w:rsid w:val="00A671BD"/>
    <w:rsid w:val="00A7658B"/>
    <w:rsid w:val="00AB6276"/>
    <w:rsid w:val="00AC553D"/>
    <w:rsid w:val="00AE0DBA"/>
    <w:rsid w:val="00AE6B0C"/>
    <w:rsid w:val="00B160B9"/>
    <w:rsid w:val="00B26835"/>
    <w:rsid w:val="00B4366F"/>
    <w:rsid w:val="00B91B67"/>
    <w:rsid w:val="00BA754F"/>
    <w:rsid w:val="00BB1ABD"/>
    <w:rsid w:val="00BE67E5"/>
    <w:rsid w:val="00BF423C"/>
    <w:rsid w:val="00C1148E"/>
    <w:rsid w:val="00C4763F"/>
    <w:rsid w:val="00C72FC3"/>
    <w:rsid w:val="00C878F7"/>
    <w:rsid w:val="00CE1653"/>
    <w:rsid w:val="00D023D1"/>
    <w:rsid w:val="00D202B8"/>
    <w:rsid w:val="00D447D5"/>
    <w:rsid w:val="00D50124"/>
    <w:rsid w:val="00D50EA4"/>
    <w:rsid w:val="00D5751A"/>
    <w:rsid w:val="00D61635"/>
    <w:rsid w:val="00DB3D26"/>
    <w:rsid w:val="00DF1CDE"/>
    <w:rsid w:val="00E10EBA"/>
    <w:rsid w:val="00E34322"/>
    <w:rsid w:val="00E64381"/>
    <w:rsid w:val="00EB1C7B"/>
    <w:rsid w:val="00F03FFB"/>
    <w:rsid w:val="00F052F1"/>
    <w:rsid w:val="00F1459D"/>
    <w:rsid w:val="00F2400F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wid.kowalski@kielce.uw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1D7D-26A0-4661-9FFD-D573BAC8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14</Pages>
  <Words>3072</Words>
  <Characters>18433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104</cp:revision>
  <cp:lastPrinted>2013-01-04T06:53:00Z</cp:lastPrinted>
  <dcterms:created xsi:type="dcterms:W3CDTF">2013-01-02T08:49:00Z</dcterms:created>
  <dcterms:modified xsi:type="dcterms:W3CDTF">2014-01-24T11:05:00Z</dcterms:modified>
</cp:coreProperties>
</file>